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485CE" w14:textId="77777777" w:rsidR="00CF440A" w:rsidRDefault="00CF440A" w:rsidP="00CF440A">
      <w:pPr>
        <w:rPr>
          <w:b/>
          <w:bCs/>
        </w:rPr>
      </w:pPr>
      <w:r>
        <w:rPr>
          <w:b/>
          <w:bCs/>
          <w:noProof/>
        </w:rPr>
        <w:drawing>
          <wp:anchor distT="0" distB="0" distL="114300" distR="114300" simplePos="0" relativeHeight="251658240" behindDoc="1" locked="0" layoutInCell="1" allowOverlap="1" wp14:anchorId="535E3EF5" wp14:editId="03919159">
            <wp:simplePos x="0" y="0"/>
            <wp:positionH relativeFrom="column">
              <wp:posOffset>-452120</wp:posOffset>
            </wp:positionH>
            <wp:positionV relativeFrom="paragraph">
              <wp:posOffset>-509270</wp:posOffset>
            </wp:positionV>
            <wp:extent cx="3355692" cy="866775"/>
            <wp:effectExtent l="0" t="0" r="0" b="0"/>
            <wp:wrapNone/>
            <wp:docPr id="1111927221"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27221" name="Image 1" descr="Une image contenant Graphique, texte, graphisme, Polic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55692" cy="866775"/>
                    </a:xfrm>
                    <a:prstGeom prst="rect">
                      <a:avLst/>
                    </a:prstGeom>
                  </pic:spPr>
                </pic:pic>
              </a:graphicData>
            </a:graphic>
          </wp:anchor>
        </w:drawing>
      </w:r>
    </w:p>
    <w:p w14:paraId="512028D2" w14:textId="77777777" w:rsidR="00CF440A" w:rsidRDefault="00CF440A" w:rsidP="00CF440A">
      <w:pPr>
        <w:rPr>
          <w:b/>
          <w:bCs/>
        </w:rPr>
      </w:pPr>
    </w:p>
    <w:p w14:paraId="45437563" w14:textId="77777777" w:rsidR="00AC74A8" w:rsidRDefault="00AC74A8" w:rsidP="00AC74A8">
      <w:pPr>
        <w:spacing w:after="0"/>
        <w:jc w:val="center"/>
        <w:rPr>
          <w:b/>
          <w:bCs/>
          <w:color w:val="25358C" w:themeColor="accent1"/>
          <w:sz w:val="28"/>
          <w:szCs w:val="28"/>
        </w:rPr>
      </w:pPr>
    </w:p>
    <w:p w14:paraId="4559D601" w14:textId="0281B683" w:rsidR="00CF440A" w:rsidRPr="00AC74A8" w:rsidRDefault="00CF440A" w:rsidP="00AC74A8">
      <w:pPr>
        <w:spacing w:after="0"/>
        <w:jc w:val="center"/>
        <w:rPr>
          <w:b/>
          <w:bCs/>
          <w:color w:val="25358C" w:themeColor="accent1"/>
          <w:sz w:val="28"/>
          <w:szCs w:val="28"/>
        </w:rPr>
      </w:pPr>
      <w:r w:rsidRPr="00AC74A8">
        <w:rPr>
          <w:b/>
          <w:bCs/>
          <w:color w:val="25358C" w:themeColor="accent1"/>
          <w:sz w:val="28"/>
          <w:szCs w:val="28"/>
        </w:rPr>
        <w:t>Le Groupement National de Coopération Handicaps Rares</w:t>
      </w:r>
    </w:p>
    <w:p w14:paraId="2273ADDF" w14:textId="77777777" w:rsidR="00CF440A" w:rsidRPr="00AC74A8" w:rsidRDefault="00CF440A" w:rsidP="00AC74A8">
      <w:pPr>
        <w:spacing w:after="0"/>
        <w:jc w:val="center"/>
        <w:rPr>
          <w:b/>
          <w:bCs/>
          <w:color w:val="25358C" w:themeColor="accent1"/>
          <w:sz w:val="28"/>
          <w:szCs w:val="28"/>
        </w:rPr>
      </w:pPr>
      <w:proofErr w:type="gramStart"/>
      <w:r w:rsidRPr="00AC74A8">
        <w:rPr>
          <w:b/>
          <w:bCs/>
          <w:color w:val="25358C" w:themeColor="accent1"/>
          <w:sz w:val="28"/>
          <w:szCs w:val="28"/>
        </w:rPr>
        <w:t>recherche</w:t>
      </w:r>
      <w:proofErr w:type="gramEnd"/>
    </w:p>
    <w:p w14:paraId="4AE1FEC1" w14:textId="5860BBAA" w:rsidR="00CF440A" w:rsidRPr="00AC74A8" w:rsidRDefault="00CF440A" w:rsidP="00AC74A8">
      <w:pPr>
        <w:spacing w:after="0"/>
        <w:jc w:val="center"/>
        <w:rPr>
          <w:b/>
          <w:bCs/>
          <w:color w:val="25358C" w:themeColor="accent1"/>
          <w:sz w:val="28"/>
          <w:szCs w:val="28"/>
        </w:rPr>
      </w:pPr>
      <w:proofErr w:type="gramStart"/>
      <w:r w:rsidRPr="00AC74A8">
        <w:rPr>
          <w:b/>
          <w:bCs/>
          <w:color w:val="25358C" w:themeColor="accent1"/>
          <w:sz w:val="28"/>
          <w:szCs w:val="28"/>
        </w:rPr>
        <w:t>un</w:t>
      </w:r>
      <w:proofErr w:type="gramEnd"/>
      <w:r w:rsidRPr="00AC74A8">
        <w:rPr>
          <w:b/>
          <w:bCs/>
          <w:color w:val="25358C" w:themeColor="accent1"/>
          <w:sz w:val="28"/>
          <w:szCs w:val="28"/>
        </w:rPr>
        <w:t>(e) chargé(e) de mission</w:t>
      </w:r>
    </w:p>
    <w:p w14:paraId="5AF71B89" w14:textId="6AC99362" w:rsidR="00CF440A" w:rsidRPr="00CF440A" w:rsidRDefault="00CF440A" w:rsidP="00CF440A">
      <w:pPr>
        <w:jc w:val="center"/>
        <w:rPr>
          <w:b/>
          <w:bCs/>
        </w:rPr>
      </w:pPr>
    </w:p>
    <w:p w14:paraId="54E84669" w14:textId="77777777" w:rsidR="00CF440A" w:rsidRPr="00CF440A" w:rsidRDefault="00CF440A" w:rsidP="00CF440A">
      <w:pPr>
        <w:rPr>
          <w:b/>
          <w:bCs/>
        </w:rPr>
      </w:pPr>
    </w:p>
    <w:p w14:paraId="6DE21CB5" w14:textId="77777777" w:rsidR="00CF440A" w:rsidRPr="00FC28F2" w:rsidRDefault="00CF440A" w:rsidP="00CF440A">
      <w:pPr>
        <w:rPr>
          <w:b/>
          <w:bCs/>
          <w:color w:val="25358C" w:themeColor="accent1"/>
        </w:rPr>
      </w:pPr>
      <w:r w:rsidRPr="00FC28F2">
        <w:rPr>
          <w:b/>
          <w:bCs/>
          <w:color w:val="25358C" w:themeColor="accent1"/>
        </w:rPr>
        <w:t>Le GNCHR</w:t>
      </w:r>
    </w:p>
    <w:p w14:paraId="1674418B" w14:textId="77777777" w:rsidR="00CF440A" w:rsidRPr="00CF440A" w:rsidRDefault="00CF440A" w:rsidP="00CF440A">
      <w:r w:rsidRPr="00CF440A">
        <w:t>Le Groupement National de Coopération Handicaps Rares (GNCHR) est un groupement de coopération sociale et médico-sociale (GCSMS), une structure de droit privé non lucratif. Il est constitué de 18 associations regroupant des personnes handicapées et leurs familles et de 16 organismes gestionnaires de dispositifs médicosociaux dans le domaine des handicaps rares (4 Centres Nationaux de Ressources Handicaps Rares (CNRHR) et 13 Équipes Relais Handicaps Rares (ERHR)).</w:t>
      </w:r>
    </w:p>
    <w:p w14:paraId="050339A8" w14:textId="77777777" w:rsidR="00CF440A" w:rsidRPr="00CF440A" w:rsidRDefault="00CF440A" w:rsidP="00CF440A"/>
    <w:p w14:paraId="67C7926F" w14:textId="77777777" w:rsidR="00CF440A" w:rsidRPr="00CF440A" w:rsidRDefault="00CF440A" w:rsidP="00CF440A">
      <w:r w:rsidRPr="00CF440A">
        <w:t>Réseau national au service de la personne en situation de handicap rare, de son entourage et des professionnels qui l’accompagnent, le GNCHR :</w:t>
      </w:r>
    </w:p>
    <w:p w14:paraId="6E499333" w14:textId="77777777" w:rsidR="00CF440A" w:rsidRPr="00CF440A" w:rsidRDefault="00CF440A" w:rsidP="00FC28F2">
      <w:pPr>
        <w:numPr>
          <w:ilvl w:val="0"/>
          <w:numId w:val="4"/>
        </w:numPr>
        <w:spacing w:after="0"/>
      </w:pPr>
      <w:r w:rsidRPr="00CF440A">
        <w:t>Assure la coopération entre les associations, les CNRHR et les ERHR,</w:t>
      </w:r>
    </w:p>
    <w:p w14:paraId="17A0F46E" w14:textId="77777777" w:rsidR="00CF440A" w:rsidRPr="00CF440A" w:rsidRDefault="00CF440A" w:rsidP="00FC28F2">
      <w:pPr>
        <w:numPr>
          <w:ilvl w:val="0"/>
          <w:numId w:val="4"/>
        </w:numPr>
        <w:spacing w:after="0"/>
      </w:pPr>
      <w:r w:rsidRPr="00CF440A">
        <w:t>A un rôle d’animation et de coordination des acteurs du réseau et de capitalisation,</w:t>
      </w:r>
    </w:p>
    <w:p w14:paraId="14CDDED4" w14:textId="77777777" w:rsidR="00CF440A" w:rsidRPr="00CF440A" w:rsidRDefault="00CF440A" w:rsidP="00FC28F2">
      <w:pPr>
        <w:numPr>
          <w:ilvl w:val="0"/>
          <w:numId w:val="4"/>
        </w:numPr>
        <w:spacing w:after="0"/>
      </w:pPr>
      <w:r w:rsidRPr="00CF440A">
        <w:t>Pilote la mise en œuvre d’actions de portée nationale du 3e schéma national pour les handicaps rares,</w:t>
      </w:r>
    </w:p>
    <w:p w14:paraId="38EA2DB4" w14:textId="77777777" w:rsidR="00CF440A" w:rsidRPr="00CF440A" w:rsidRDefault="00CF440A" w:rsidP="00FC28F2">
      <w:pPr>
        <w:numPr>
          <w:ilvl w:val="0"/>
          <w:numId w:val="4"/>
        </w:numPr>
        <w:spacing w:after="0"/>
      </w:pPr>
      <w:r w:rsidRPr="00CF440A">
        <w:t>Diffuse de l’information à destination des professionnels et des familles.</w:t>
      </w:r>
    </w:p>
    <w:p w14:paraId="0AE81F32" w14:textId="77777777" w:rsidR="00CF440A" w:rsidRPr="00CF440A" w:rsidRDefault="00CF440A" w:rsidP="00CF440A"/>
    <w:p w14:paraId="01EFDD3A" w14:textId="77777777" w:rsidR="00CF440A" w:rsidRPr="00FC28F2" w:rsidRDefault="00CF440A" w:rsidP="00CF440A">
      <w:pPr>
        <w:rPr>
          <w:b/>
          <w:bCs/>
          <w:color w:val="25358C" w:themeColor="accent1"/>
        </w:rPr>
      </w:pPr>
      <w:r w:rsidRPr="00FC28F2">
        <w:rPr>
          <w:b/>
          <w:bCs/>
          <w:color w:val="25358C" w:themeColor="accent1"/>
        </w:rPr>
        <w:t xml:space="preserve">Description du poste </w:t>
      </w:r>
    </w:p>
    <w:p w14:paraId="6A06AD78" w14:textId="77777777" w:rsidR="00CF440A" w:rsidRPr="00CF440A" w:rsidRDefault="00CF440A" w:rsidP="00CF440A"/>
    <w:p w14:paraId="1D39C5AA" w14:textId="77777777" w:rsidR="00CF440A" w:rsidRPr="00CF440A" w:rsidRDefault="00CF440A" w:rsidP="00CF440A">
      <w:r w:rsidRPr="00CF440A">
        <w:t>Rattaché(e) à la Secrétaire générale, vous développez l’expertise du GNCHR sur la connaissance et l’accompagnement des personnes en situation de handicap rare. Vous participez à la mise en œuvre, à l'animation et au suivi des actions du 3</w:t>
      </w:r>
      <w:r w:rsidRPr="00CF440A">
        <w:rPr>
          <w:vertAlign w:val="superscript"/>
        </w:rPr>
        <w:t>e</w:t>
      </w:r>
      <w:r w:rsidRPr="00CF440A">
        <w:t xml:space="preserve"> schéma national pour les handicaps rares.</w:t>
      </w:r>
    </w:p>
    <w:p w14:paraId="4C60D8E8" w14:textId="77777777" w:rsidR="00CF440A" w:rsidRPr="00CF440A" w:rsidRDefault="00CF440A" w:rsidP="00CF440A">
      <w:r w:rsidRPr="00CF440A">
        <w:t>Vous aurez la charge de :</w:t>
      </w:r>
    </w:p>
    <w:p w14:paraId="3A6E276E" w14:textId="54CF05E5" w:rsidR="00CF440A" w:rsidRPr="00CF440A" w:rsidRDefault="00CF440A" w:rsidP="00FC28F2">
      <w:pPr>
        <w:numPr>
          <w:ilvl w:val="0"/>
          <w:numId w:val="5"/>
        </w:numPr>
        <w:spacing w:after="0"/>
      </w:pPr>
      <w:r w:rsidRPr="00CF440A">
        <w:t xml:space="preserve">Animer le réseau et favoriser la dynamique de groupe notamment en proposant des réflexions communes, des échanges de bonnes pratiques ou des groupes de travail </w:t>
      </w:r>
    </w:p>
    <w:p w14:paraId="2EEB7710" w14:textId="77777777" w:rsidR="00CF440A" w:rsidRPr="00CF440A" w:rsidRDefault="00CF440A" w:rsidP="00FC28F2">
      <w:pPr>
        <w:numPr>
          <w:ilvl w:val="0"/>
          <w:numId w:val="5"/>
        </w:numPr>
        <w:spacing w:after="0"/>
      </w:pPr>
      <w:r w:rsidRPr="00CF440A">
        <w:lastRenderedPageBreak/>
        <w:t>Concevoir et faciliter des accompagnements participatifs, collaboratifs et coopératifs </w:t>
      </w:r>
    </w:p>
    <w:p w14:paraId="1A435AF6" w14:textId="77777777" w:rsidR="00CF440A" w:rsidRPr="00CF440A" w:rsidRDefault="00CF440A" w:rsidP="00FC28F2">
      <w:pPr>
        <w:numPr>
          <w:ilvl w:val="0"/>
          <w:numId w:val="5"/>
        </w:numPr>
        <w:spacing w:after="0"/>
      </w:pPr>
      <w:proofErr w:type="spellStart"/>
      <w:r w:rsidRPr="00CF440A">
        <w:t>Co-construire</w:t>
      </w:r>
      <w:proofErr w:type="spellEnd"/>
      <w:r w:rsidRPr="00CF440A">
        <w:t xml:space="preserve"> des ateliers de travail en utilisant des méthodes d’animation de l’intelligence collective et de la facilitation </w:t>
      </w:r>
    </w:p>
    <w:p w14:paraId="2505410C" w14:textId="77777777" w:rsidR="00CF440A" w:rsidRPr="00CF440A" w:rsidRDefault="00CF440A" w:rsidP="00FC28F2">
      <w:pPr>
        <w:numPr>
          <w:ilvl w:val="0"/>
          <w:numId w:val="5"/>
        </w:numPr>
        <w:spacing w:after="0"/>
      </w:pPr>
      <w:r w:rsidRPr="00CF440A">
        <w:t>Concevoir des outils et guides à destination des familles et/ou des professionnels pour mieux accompagner les personnes en situation de handicap rare ;</w:t>
      </w:r>
    </w:p>
    <w:p w14:paraId="559D2D3E" w14:textId="77777777" w:rsidR="00CF440A" w:rsidRPr="00CF440A" w:rsidRDefault="00CF440A" w:rsidP="00FC28F2">
      <w:pPr>
        <w:numPr>
          <w:ilvl w:val="0"/>
          <w:numId w:val="5"/>
        </w:numPr>
        <w:spacing w:after="0"/>
      </w:pPr>
      <w:r w:rsidRPr="00CF440A">
        <w:t>Faire naître, animer et coordonner des projets spécifiques sur le plan national en lien avec les besoins des personnes accompagnées, les attentes du réseau et des pouvoirs publics</w:t>
      </w:r>
    </w:p>
    <w:p w14:paraId="09DD9318" w14:textId="77777777" w:rsidR="00CF440A" w:rsidRPr="00CF440A" w:rsidRDefault="00CF440A" w:rsidP="00FC28F2">
      <w:pPr>
        <w:numPr>
          <w:ilvl w:val="0"/>
          <w:numId w:val="5"/>
        </w:numPr>
        <w:spacing w:after="0"/>
      </w:pPr>
      <w:r w:rsidRPr="00CF440A">
        <w:t xml:space="preserve">Assurer une mission de veille (évolution du secteur, innovations et recherches…) et conseiller le réseau </w:t>
      </w:r>
    </w:p>
    <w:p w14:paraId="59220704" w14:textId="77777777" w:rsidR="00CF440A" w:rsidRDefault="00CF440A" w:rsidP="00FC28F2">
      <w:pPr>
        <w:numPr>
          <w:ilvl w:val="0"/>
          <w:numId w:val="5"/>
        </w:numPr>
        <w:spacing w:after="0"/>
      </w:pPr>
      <w:r w:rsidRPr="00CF440A">
        <w:t>Animer la plateforme collaborative handicaps rares pour faciliter la coopération entre les membres</w:t>
      </w:r>
    </w:p>
    <w:p w14:paraId="5F70982F" w14:textId="187B9C25" w:rsidR="00CF440A" w:rsidRPr="00CF440A" w:rsidRDefault="00CF440A" w:rsidP="00FC28F2">
      <w:pPr>
        <w:numPr>
          <w:ilvl w:val="0"/>
          <w:numId w:val="5"/>
        </w:numPr>
        <w:spacing w:after="0"/>
      </w:pPr>
      <w:r w:rsidRPr="00CF440A">
        <w:t xml:space="preserve">Faire du suivi et </w:t>
      </w:r>
      <w:proofErr w:type="spellStart"/>
      <w:r w:rsidRPr="00CF440A">
        <w:t>reporting</w:t>
      </w:r>
      <w:proofErr w:type="spellEnd"/>
    </w:p>
    <w:p w14:paraId="4A572843" w14:textId="77777777" w:rsidR="00F155C1" w:rsidRDefault="00F155C1" w:rsidP="00CF440A"/>
    <w:p w14:paraId="5FEC0BA1" w14:textId="0B5B584D" w:rsidR="00CF440A" w:rsidRPr="00CF440A" w:rsidRDefault="00CF440A" w:rsidP="00CF440A">
      <w:pPr>
        <w:rPr>
          <w:b/>
          <w:bCs/>
        </w:rPr>
      </w:pPr>
      <w:r w:rsidRPr="00CF440A">
        <w:t>Cette description prend en compte les principales missions, elle n’est pas limitative.</w:t>
      </w:r>
    </w:p>
    <w:p w14:paraId="66279E68" w14:textId="77777777" w:rsidR="00F155C1" w:rsidRDefault="00F155C1" w:rsidP="00CF440A">
      <w:pPr>
        <w:rPr>
          <w:b/>
          <w:bCs/>
        </w:rPr>
      </w:pPr>
    </w:p>
    <w:p w14:paraId="7D871B0B" w14:textId="0CB06537" w:rsidR="00CF440A" w:rsidRPr="00FC28F2" w:rsidRDefault="00CF440A" w:rsidP="00CF440A">
      <w:pPr>
        <w:rPr>
          <w:b/>
          <w:bCs/>
          <w:color w:val="25358C" w:themeColor="accent1"/>
        </w:rPr>
      </w:pPr>
      <w:r w:rsidRPr="00FC28F2">
        <w:rPr>
          <w:b/>
          <w:bCs/>
          <w:color w:val="25358C" w:themeColor="accent1"/>
        </w:rPr>
        <w:t>Profil, compétences requises et aptitudes professionnelles recherchées</w:t>
      </w:r>
    </w:p>
    <w:p w14:paraId="095425A5" w14:textId="77777777" w:rsidR="00F155C1" w:rsidRPr="00CF440A" w:rsidRDefault="00F155C1" w:rsidP="00CF440A">
      <w:pPr>
        <w:rPr>
          <w:b/>
          <w:bCs/>
        </w:rPr>
      </w:pPr>
    </w:p>
    <w:p w14:paraId="432562FE" w14:textId="77777777" w:rsidR="00CF440A" w:rsidRPr="00CF440A" w:rsidRDefault="00CF440A" w:rsidP="00CF440A">
      <w:r w:rsidRPr="00CF440A">
        <w:t xml:space="preserve">De formation supérieure (Master 2), vous avez acquis une expérience significative dans des fonctions de pilotage de projet et d’animation de réseau </w:t>
      </w:r>
    </w:p>
    <w:p w14:paraId="0C5376A1" w14:textId="77777777" w:rsidR="00CF440A" w:rsidRPr="00CF440A" w:rsidRDefault="00CF440A" w:rsidP="00CF440A">
      <w:r w:rsidRPr="00CF440A">
        <w:t>Les projets pilotés par le GNCHR nécessitent des phases importantes de mise en place de coopération et de coalition d’acteurs. Elles nécessitent la maîtrise des démarches de coopération par la facilitation, et une indispensable capacité à faire preuve d’un esprit d’analyse par rapport à sa pratique.</w:t>
      </w:r>
    </w:p>
    <w:p w14:paraId="78FAB57C" w14:textId="77777777" w:rsidR="00CF440A" w:rsidRPr="00CF440A" w:rsidRDefault="00CF440A" w:rsidP="00CF440A">
      <w:r w:rsidRPr="00CF440A">
        <w:t>Vous avez idéalement une expérience d’une union professionnelle ou fédération, sur la question de l’accompagnement des personnes en situation de handicap ou de maladie rare.</w:t>
      </w:r>
    </w:p>
    <w:p w14:paraId="45113C53" w14:textId="77777777" w:rsidR="00CF440A" w:rsidRPr="00CF440A" w:rsidRDefault="00CF440A" w:rsidP="00CF440A">
      <w:r w:rsidRPr="00CF440A">
        <w:t>Vous faite preuve de rigueur, d’autonomie et de capacité d’initiative. Vous avez une aisance rédactionnelle avérée et des qualités relationnelles affirmées, avec un goût prononcé pour la concertation et le travail en équipe. Vous êtes reconnu pour votre diplomatie, votre capacité d’adaptation et votre force de conviction.</w:t>
      </w:r>
    </w:p>
    <w:p w14:paraId="6BB646D3" w14:textId="7E6A6050" w:rsidR="00CF440A" w:rsidRDefault="00CF440A" w:rsidP="00CF440A">
      <w:r w:rsidRPr="00CF440A">
        <w:t>Une grande polyvalence est requise pour ce poste qui nécessitera de traiter des sujets très variés.</w:t>
      </w:r>
    </w:p>
    <w:p w14:paraId="7B009819" w14:textId="77777777" w:rsidR="00F155C1" w:rsidRDefault="00F155C1" w:rsidP="00CF440A"/>
    <w:p w14:paraId="590853C0" w14:textId="77777777" w:rsidR="00F155C1" w:rsidRPr="00CF440A" w:rsidRDefault="00F155C1" w:rsidP="00CF440A"/>
    <w:p w14:paraId="4AC7EE95" w14:textId="77777777" w:rsidR="00CF440A" w:rsidRPr="00FC28F2" w:rsidRDefault="00CF440A" w:rsidP="00CF440A">
      <w:pPr>
        <w:rPr>
          <w:b/>
          <w:bCs/>
          <w:color w:val="25358C" w:themeColor="accent1"/>
        </w:rPr>
      </w:pPr>
      <w:r w:rsidRPr="00FC28F2">
        <w:rPr>
          <w:b/>
          <w:bCs/>
          <w:color w:val="25358C" w:themeColor="accent1"/>
        </w:rPr>
        <w:lastRenderedPageBreak/>
        <w:t xml:space="preserve">Conditions du poste </w:t>
      </w:r>
    </w:p>
    <w:p w14:paraId="7318B38D" w14:textId="77777777" w:rsidR="00CF440A" w:rsidRPr="00CF440A" w:rsidRDefault="00CF440A" w:rsidP="00FC28F2">
      <w:pPr>
        <w:numPr>
          <w:ilvl w:val="0"/>
          <w:numId w:val="6"/>
        </w:numPr>
        <w:spacing w:after="0"/>
      </w:pPr>
      <w:r w:rsidRPr="00CF440A">
        <w:t xml:space="preserve">Contrat à durée indéterminée. </w:t>
      </w:r>
    </w:p>
    <w:p w14:paraId="15AD17DE" w14:textId="77777777" w:rsidR="00CF440A" w:rsidRPr="00CF440A" w:rsidRDefault="00CF440A" w:rsidP="00FC28F2">
      <w:pPr>
        <w:numPr>
          <w:ilvl w:val="0"/>
          <w:numId w:val="6"/>
        </w:numPr>
        <w:spacing w:after="0"/>
      </w:pPr>
      <w:r w:rsidRPr="00CF440A">
        <w:t xml:space="preserve">Temps complet </w:t>
      </w:r>
    </w:p>
    <w:p w14:paraId="2C796C00" w14:textId="0973FA8D" w:rsidR="00CF440A" w:rsidRPr="00CF440A" w:rsidRDefault="00CF440A" w:rsidP="00FC28F2">
      <w:pPr>
        <w:numPr>
          <w:ilvl w:val="0"/>
          <w:numId w:val="6"/>
        </w:numPr>
        <w:spacing w:after="0"/>
      </w:pPr>
      <w:r w:rsidRPr="00CF440A">
        <w:t>Rémunération comprise entre 35k€ et 45K€ par an, négocia</w:t>
      </w:r>
      <w:r>
        <w:t>b</w:t>
      </w:r>
      <w:r w:rsidRPr="00CF440A">
        <w:t>le selon expérience</w:t>
      </w:r>
    </w:p>
    <w:p w14:paraId="4931195C" w14:textId="77777777" w:rsidR="00CF440A" w:rsidRPr="00CF440A" w:rsidRDefault="00CF440A" w:rsidP="00FC28F2">
      <w:pPr>
        <w:numPr>
          <w:ilvl w:val="0"/>
          <w:numId w:val="6"/>
        </w:numPr>
        <w:spacing w:after="0"/>
      </w:pPr>
      <w:r w:rsidRPr="00CF440A">
        <w:t>Prise en charge des frais de transports employeur (50%).</w:t>
      </w:r>
    </w:p>
    <w:p w14:paraId="7BA6C4B2" w14:textId="77777777" w:rsidR="00CF440A" w:rsidRPr="00CF440A" w:rsidRDefault="00CF440A" w:rsidP="00FC28F2">
      <w:pPr>
        <w:numPr>
          <w:ilvl w:val="0"/>
          <w:numId w:val="6"/>
        </w:numPr>
        <w:spacing w:after="0"/>
      </w:pPr>
      <w:r w:rsidRPr="00CF440A">
        <w:t>Tickets restaurants.</w:t>
      </w:r>
    </w:p>
    <w:p w14:paraId="47D4DE8B" w14:textId="77777777" w:rsidR="00CF440A" w:rsidRPr="00CF440A" w:rsidRDefault="00CF440A" w:rsidP="00FC28F2">
      <w:pPr>
        <w:numPr>
          <w:ilvl w:val="0"/>
          <w:numId w:val="6"/>
        </w:numPr>
        <w:spacing w:after="0"/>
      </w:pPr>
      <w:r w:rsidRPr="00CF440A">
        <w:t>Prise en charge de la mutuelle (50%).</w:t>
      </w:r>
    </w:p>
    <w:p w14:paraId="4C6A5A54" w14:textId="77777777" w:rsidR="00CF440A" w:rsidRPr="00CF440A" w:rsidRDefault="00CF440A" w:rsidP="00FC28F2">
      <w:pPr>
        <w:numPr>
          <w:ilvl w:val="0"/>
          <w:numId w:val="6"/>
        </w:numPr>
        <w:spacing w:after="0"/>
      </w:pPr>
      <w:r w:rsidRPr="00CF440A">
        <w:t>Démarrage : le plus tôt possible.</w:t>
      </w:r>
    </w:p>
    <w:p w14:paraId="27182E92" w14:textId="77777777" w:rsidR="00CF440A" w:rsidRPr="00CF440A" w:rsidRDefault="00CF440A" w:rsidP="00FC28F2">
      <w:pPr>
        <w:numPr>
          <w:ilvl w:val="0"/>
          <w:numId w:val="6"/>
        </w:numPr>
        <w:spacing w:after="0"/>
      </w:pPr>
      <w:r w:rsidRPr="00CF440A">
        <w:t>Poste basé au 2, rue Mozart – 92110 Clichy (métro 14 – arrêt St Ouen)</w:t>
      </w:r>
    </w:p>
    <w:p w14:paraId="65BF59A6" w14:textId="77777777" w:rsidR="00CF440A" w:rsidRPr="00CF440A" w:rsidRDefault="00CF440A" w:rsidP="00CF440A"/>
    <w:p w14:paraId="78DF217F" w14:textId="77777777" w:rsidR="00CF440A" w:rsidRPr="00FC28F2" w:rsidRDefault="00CF440A" w:rsidP="00CF440A">
      <w:pPr>
        <w:rPr>
          <w:b/>
          <w:bCs/>
          <w:color w:val="25358C" w:themeColor="accent1"/>
        </w:rPr>
      </w:pPr>
      <w:r w:rsidRPr="00FC28F2">
        <w:rPr>
          <w:b/>
          <w:bCs/>
          <w:color w:val="25358C" w:themeColor="accent1"/>
        </w:rPr>
        <w:t xml:space="preserve">Contact </w:t>
      </w:r>
    </w:p>
    <w:p w14:paraId="2315106E" w14:textId="21CB993F" w:rsidR="00CF440A" w:rsidRPr="00CF440A" w:rsidRDefault="00CF440A" w:rsidP="00CF440A">
      <w:pPr>
        <w:rPr>
          <w:b/>
          <w:bCs/>
        </w:rPr>
      </w:pPr>
      <w:r w:rsidRPr="00CF440A">
        <w:t xml:space="preserve">Envoyez </w:t>
      </w:r>
      <w:r w:rsidRPr="00CF440A">
        <w:rPr>
          <w:b/>
          <w:bCs/>
          <w:u w:val="single"/>
        </w:rPr>
        <w:t>votre CV et votre lettre de motivation</w:t>
      </w:r>
      <w:r w:rsidRPr="00CF440A">
        <w:rPr>
          <w:b/>
          <w:bCs/>
        </w:rPr>
        <w:t xml:space="preserve"> d’ici le </w:t>
      </w:r>
      <w:r w:rsidR="007927E9">
        <w:rPr>
          <w:b/>
          <w:bCs/>
        </w:rPr>
        <w:t>15</w:t>
      </w:r>
      <w:r w:rsidRPr="00CF440A">
        <w:rPr>
          <w:b/>
          <w:bCs/>
        </w:rPr>
        <w:t xml:space="preserve"> octobre </w:t>
      </w:r>
      <w:r w:rsidRPr="00CF440A">
        <w:t xml:space="preserve">à Gwénaëlle Sébilo, Secrétaire générale du GNCHR, à l’adresse </w:t>
      </w:r>
      <w:r>
        <w:t>contact@gnchr.fr</w:t>
      </w:r>
    </w:p>
    <w:p w14:paraId="3BCAAA79" w14:textId="77777777" w:rsidR="00CF440A" w:rsidRDefault="00CF440A"/>
    <w:sectPr w:rsidR="00CF440A" w:rsidSect="00F155C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Mono">
    <w:charset w:val="00"/>
    <w:family w:val="modern"/>
    <w:pitch w:val="fixed"/>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2129"/>
    <w:multiLevelType w:val="hybridMultilevel"/>
    <w:tmpl w:val="AC5AA398"/>
    <w:lvl w:ilvl="0" w:tplc="58F2C758">
      <w:numFmt w:val="bullet"/>
      <w:lvlText w:val="›"/>
      <w:lvlJc w:val="left"/>
      <w:pPr>
        <w:ind w:left="720" w:hanging="360"/>
      </w:pPr>
      <w:rPr>
        <w:rFonts w:ascii="Aptos Mono" w:hAnsi="Aptos Mono" w:cs="Wingdings" w:hint="default"/>
        <w:b w:val="0"/>
        <w:bCs w:val="0"/>
        <w:i w:val="0"/>
        <w:iCs w:val="0"/>
        <w:color w:val="E93C4F"/>
        <w:w w:val="99"/>
        <w:sz w:val="26"/>
        <w:szCs w:val="2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190087"/>
    <w:multiLevelType w:val="hybridMultilevel"/>
    <w:tmpl w:val="95D4710A"/>
    <w:lvl w:ilvl="0" w:tplc="58F2C758">
      <w:numFmt w:val="bullet"/>
      <w:lvlText w:val="›"/>
      <w:lvlJc w:val="left"/>
      <w:pPr>
        <w:ind w:left="720" w:hanging="360"/>
      </w:pPr>
      <w:rPr>
        <w:rFonts w:ascii="Aptos Mono" w:hAnsi="Aptos Mono" w:cs="Wingdings" w:hint="default"/>
        <w:b w:val="0"/>
        <w:bCs w:val="0"/>
        <w:i w:val="0"/>
        <w:iCs w:val="0"/>
        <w:color w:val="E93C4F"/>
        <w:w w:val="99"/>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D435959"/>
    <w:multiLevelType w:val="hybridMultilevel"/>
    <w:tmpl w:val="FCE69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56033F"/>
    <w:multiLevelType w:val="hybridMultilevel"/>
    <w:tmpl w:val="615EAC90"/>
    <w:lvl w:ilvl="0" w:tplc="58F2C758">
      <w:numFmt w:val="bullet"/>
      <w:lvlText w:val="›"/>
      <w:lvlJc w:val="left"/>
      <w:pPr>
        <w:ind w:left="720" w:hanging="360"/>
      </w:pPr>
      <w:rPr>
        <w:rFonts w:ascii="Aptos Mono" w:hAnsi="Aptos Mono" w:cs="Wingdings" w:hint="default"/>
        <w:b w:val="0"/>
        <w:bCs w:val="0"/>
        <w:i w:val="0"/>
        <w:iCs w:val="0"/>
        <w:color w:val="E93C4F"/>
        <w:w w:val="99"/>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AF3B50"/>
    <w:multiLevelType w:val="hybridMultilevel"/>
    <w:tmpl w:val="5B36B6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F3068E"/>
    <w:multiLevelType w:val="hybridMultilevel"/>
    <w:tmpl w:val="285A6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7714583">
    <w:abstractNumId w:val="2"/>
  </w:num>
  <w:num w:numId="2" w16cid:durableId="150413447">
    <w:abstractNumId w:val="4"/>
  </w:num>
  <w:num w:numId="3" w16cid:durableId="1297220957">
    <w:abstractNumId w:val="5"/>
  </w:num>
  <w:num w:numId="4" w16cid:durableId="1743916724">
    <w:abstractNumId w:val="1"/>
  </w:num>
  <w:num w:numId="5" w16cid:durableId="717509394">
    <w:abstractNumId w:val="3"/>
  </w:num>
  <w:num w:numId="6" w16cid:durableId="143944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0A"/>
    <w:rsid w:val="000343BB"/>
    <w:rsid w:val="00437E5A"/>
    <w:rsid w:val="005E4493"/>
    <w:rsid w:val="00683A46"/>
    <w:rsid w:val="007927E9"/>
    <w:rsid w:val="009C4125"/>
    <w:rsid w:val="00AC74A8"/>
    <w:rsid w:val="00BB2747"/>
    <w:rsid w:val="00CF440A"/>
    <w:rsid w:val="00F155C1"/>
    <w:rsid w:val="00FC2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FD25"/>
  <w15:chartTrackingRefBased/>
  <w15:docId w15:val="{89BC34CF-4A0C-4150-ABE9-B4DF1FE4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F440A"/>
    <w:pPr>
      <w:keepNext/>
      <w:keepLines/>
      <w:spacing w:before="360" w:after="80"/>
      <w:outlineLvl w:val="0"/>
    </w:pPr>
    <w:rPr>
      <w:rFonts w:asciiTheme="majorHAnsi" w:eastAsiaTheme="majorEastAsia" w:hAnsiTheme="majorHAnsi" w:cstheme="majorBidi"/>
      <w:color w:val="1B2768" w:themeColor="accent1" w:themeShade="BF"/>
      <w:sz w:val="40"/>
      <w:szCs w:val="40"/>
    </w:rPr>
  </w:style>
  <w:style w:type="paragraph" w:styleId="Titre2">
    <w:name w:val="heading 2"/>
    <w:basedOn w:val="Normal"/>
    <w:next w:val="Normal"/>
    <w:link w:val="Titre2Car"/>
    <w:uiPriority w:val="9"/>
    <w:semiHidden/>
    <w:unhideWhenUsed/>
    <w:qFormat/>
    <w:rsid w:val="00CF440A"/>
    <w:pPr>
      <w:keepNext/>
      <w:keepLines/>
      <w:spacing w:before="160" w:after="80"/>
      <w:outlineLvl w:val="1"/>
    </w:pPr>
    <w:rPr>
      <w:rFonts w:asciiTheme="majorHAnsi" w:eastAsiaTheme="majorEastAsia" w:hAnsiTheme="majorHAnsi" w:cstheme="majorBidi"/>
      <w:color w:val="1B2768" w:themeColor="accent1" w:themeShade="BF"/>
      <w:sz w:val="32"/>
      <w:szCs w:val="32"/>
    </w:rPr>
  </w:style>
  <w:style w:type="paragraph" w:styleId="Titre3">
    <w:name w:val="heading 3"/>
    <w:basedOn w:val="Normal"/>
    <w:next w:val="Normal"/>
    <w:link w:val="Titre3Car"/>
    <w:uiPriority w:val="9"/>
    <w:semiHidden/>
    <w:unhideWhenUsed/>
    <w:qFormat/>
    <w:rsid w:val="00CF440A"/>
    <w:pPr>
      <w:keepNext/>
      <w:keepLines/>
      <w:spacing w:before="160" w:after="80"/>
      <w:outlineLvl w:val="2"/>
    </w:pPr>
    <w:rPr>
      <w:rFonts w:eastAsiaTheme="majorEastAsia" w:cstheme="majorBidi"/>
      <w:color w:val="1B2768" w:themeColor="accent1" w:themeShade="BF"/>
      <w:sz w:val="28"/>
      <w:szCs w:val="28"/>
    </w:rPr>
  </w:style>
  <w:style w:type="paragraph" w:styleId="Titre4">
    <w:name w:val="heading 4"/>
    <w:basedOn w:val="Normal"/>
    <w:next w:val="Normal"/>
    <w:link w:val="Titre4Car"/>
    <w:uiPriority w:val="9"/>
    <w:semiHidden/>
    <w:unhideWhenUsed/>
    <w:qFormat/>
    <w:rsid w:val="00CF440A"/>
    <w:pPr>
      <w:keepNext/>
      <w:keepLines/>
      <w:spacing w:before="80" w:after="40"/>
      <w:outlineLvl w:val="3"/>
    </w:pPr>
    <w:rPr>
      <w:rFonts w:eastAsiaTheme="majorEastAsia" w:cstheme="majorBidi"/>
      <w:i/>
      <w:iCs/>
      <w:color w:val="1B2768" w:themeColor="accent1" w:themeShade="BF"/>
    </w:rPr>
  </w:style>
  <w:style w:type="paragraph" w:styleId="Titre5">
    <w:name w:val="heading 5"/>
    <w:basedOn w:val="Normal"/>
    <w:next w:val="Normal"/>
    <w:link w:val="Titre5Car"/>
    <w:uiPriority w:val="9"/>
    <w:semiHidden/>
    <w:unhideWhenUsed/>
    <w:qFormat/>
    <w:rsid w:val="00CF440A"/>
    <w:pPr>
      <w:keepNext/>
      <w:keepLines/>
      <w:spacing w:before="80" w:after="40"/>
      <w:outlineLvl w:val="4"/>
    </w:pPr>
    <w:rPr>
      <w:rFonts w:eastAsiaTheme="majorEastAsia" w:cstheme="majorBidi"/>
      <w:color w:val="1B2768" w:themeColor="accent1" w:themeShade="BF"/>
    </w:rPr>
  </w:style>
  <w:style w:type="paragraph" w:styleId="Titre6">
    <w:name w:val="heading 6"/>
    <w:basedOn w:val="Normal"/>
    <w:next w:val="Normal"/>
    <w:link w:val="Titre6Car"/>
    <w:uiPriority w:val="9"/>
    <w:semiHidden/>
    <w:unhideWhenUsed/>
    <w:qFormat/>
    <w:rsid w:val="00CF440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F440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F440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F440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440A"/>
    <w:rPr>
      <w:rFonts w:asciiTheme="majorHAnsi" w:eastAsiaTheme="majorEastAsia" w:hAnsiTheme="majorHAnsi" w:cstheme="majorBidi"/>
      <w:color w:val="1B2768" w:themeColor="accent1" w:themeShade="BF"/>
      <w:sz w:val="40"/>
      <w:szCs w:val="40"/>
    </w:rPr>
  </w:style>
  <w:style w:type="character" w:customStyle="1" w:styleId="Titre2Car">
    <w:name w:val="Titre 2 Car"/>
    <w:basedOn w:val="Policepardfaut"/>
    <w:link w:val="Titre2"/>
    <w:uiPriority w:val="9"/>
    <w:semiHidden/>
    <w:rsid w:val="00CF440A"/>
    <w:rPr>
      <w:rFonts w:asciiTheme="majorHAnsi" w:eastAsiaTheme="majorEastAsia" w:hAnsiTheme="majorHAnsi" w:cstheme="majorBidi"/>
      <w:color w:val="1B2768" w:themeColor="accent1" w:themeShade="BF"/>
      <w:sz w:val="32"/>
      <w:szCs w:val="32"/>
    </w:rPr>
  </w:style>
  <w:style w:type="character" w:customStyle="1" w:styleId="Titre3Car">
    <w:name w:val="Titre 3 Car"/>
    <w:basedOn w:val="Policepardfaut"/>
    <w:link w:val="Titre3"/>
    <w:uiPriority w:val="9"/>
    <w:semiHidden/>
    <w:rsid w:val="00CF440A"/>
    <w:rPr>
      <w:rFonts w:eastAsiaTheme="majorEastAsia" w:cstheme="majorBidi"/>
      <w:color w:val="1B2768" w:themeColor="accent1" w:themeShade="BF"/>
      <w:sz w:val="28"/>
      <w:szCs w:val="28"/>
    </w:rPr>
  </w:style>
  <w:style w:type="character" w:customStyle="1" w:styleId="Titre4Car">
    <w:name w:val="Titre 4 Car"/>
    <w:basedOn w:val="Policepardfaut"/>
    <w:link w:val="Titre4"/>
    <w:uiPriority w:val="9"/>
    <w:semiHidden/>
    <w:rsid w:val="00CF440A"/>
    <w:rPr>
      <w:rFonts w:eastAsiaTheme="majorEastAsia" w:cstheme="majorBidi"/>
      <w:i/>
      <w:iCs/>
      <w:color w:val="1B2768" w:themeColor="accent1" w:themeShade="BF"/>
    </w:rPr>
  </w:style>
  <w:style w:type="character" w:customStyle="1" w:styleId="Titre5Car">
    <w:name w:val="Titre 5 Car"/>
    <w:basedOn w:val="Policepardfaut"/>
    <w:link w:val="Titre5"/>
    <w:uiPriority w:val="9"/>
    <w:semiHidden/>
    <w:rsid w:val="00CF440A"/>
    <w:rPr>
      <w:rFonts w:eastAsiaTheme="majorEastAsia" w:cstheme="majorBidi"/>
      <w:color w:val="1B2768" w:themeColor="accent1" w:themeShade="BF"/>
    </w:rPr>
  </w:style>
  <w:style w:type="character" w:customStyle="1" w:styleId="Titre6Car">
    <w:name w:val="Titre 6 Car"/>
    <w:basedOn w:val="Policepardfaut"/>
    <w:link w:val="Titre6"/>
    <w:uiPriority w:val="9"/>
    <w:semiHidden/>
    <w:rsid w:val="00CF44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44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44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440A"/>
    <w:rPr>
      <w:rFonts w:eastAsiaTheme="majorEastAsia" w:cstheme="majorBidi"/>
      <w:color w:val="272727" w:themeColor="text1" w:themeTint="D8"/>
    </w:rPr>
  </w:style>
  <w:style w:type="paragraph" w:styleId="Titre">
    <w:name w:val="Title"/>
    <w:basedOn w:val="Normal"/>
    <w:next w:val="Normal"/>
    <w:link w:val="TitreCar"/>
    <w:uiPriority w:val="10"/>
    <w:qFormat/>
    <w:rsid w:val="00CF4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44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440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44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440A"/>
    <w:pPr>
      <w:spacing w:before="160"/>
      <w:jc w:val="center"/>
    </w:pPr>
    <w:rPr>
      <w:i/>
      <w:iCs/>
      <w:color w:val="404040" w:themeColor="text1" w:themeTint="BF"/>
    </w:rPr>
  </w:style>
  <w:style w:type="character" w:customStyle="1" w:styleId="CitationCar">
    <w:name w:val="Citation Car"/>
    <w:basedOn w:val="Policepardfaut"/>
    <w:link w:val="Citation"/>
    <w:uiPriority w:val="29"/>
    <w:rsid w:val="00CF440A"/>
    <w:rPr>
      <w:i/>
      <w:iCs/>
      <w:color w:val="404040" w:themeColor="text1" w:themeTint="BF"/>
    </w:rPr>
  </w:style>
  <w:style w:type="paragraph" w:styleId="Paragraphedeliste">
    <w:name w:val="List Paragraph"/>
    <w:basedOn w:val="Normal"/>
    <w:uiPriority w:val="34"/>
    <w:qFormat/>
    <w:rsid w:val="00CF440A"/>
    <w:pPr>
      <w:ind w:left="720"/>
      <w:contextualSpacing/>
    </w:pPr>
  </w:style>
  <w:style w:type="character" w:styleId="Accentuationintense">
    <w:name w:val="Intense Emphasis"/>
    <w:basedOn w:val="Policepardfaut"/>
    <w:uiPriority w:val="21"/>
    <w:qFormat/>
    <w:rsid w:val="00CF440A"/>
    <w:rPr>
      <w:i/>
      <w:iCs/>
      <w:color w:val="1B2768" w:themeColor="accent1" w:themeShade="BF"/>
    </w:rPr>
  </w:style>
  <w:style w:type="paragraph" w:styleId="Citationintense">
    <w:name w:val="Intense Quote"/>
    <w:basedOn w:val="Normal"/>
    <w:next w:val="Normal"/>
    <w:link w:val="CitationintenseCar"/>
    <w:uiPriority w:val="30"/>
    <w:qFormat/>
    <w:rsid w:val="00CF440A"/>
    <w:pPr>
      <w:pBdr>
        <w:top w:val="single" w:sz="4" w:space="10" w:color="1B2768" w:themeColor="accent1" w:themeShade="BF"/>
        <w:bottom w:val="single" w:sz="4" w:space="10" w:color="1B2768" w:themeColor="accent1" w:themeShade="BF"/>
      </w:pBdr>
      <w:spacing w:before="360" w:after="360"/>
      <w:ind w:left="864" w:right="864"/>
      <w:jc w:val="center"/>
    </w:pPr>
    <w:rPr>
      <w:i/>
      <w:iCs/>
      <w:color w:val="1B2768" w:themeColor="accent1" w:themeShade="BF"/>
    </w:rPr>
  </w:style>
  <w:style w:type="character" w:customStyle="1" w:styleId="CitationintenseCar">
    <w:name w:val="Citation intense Car"/>
    <w:basedOn w:val="Policepardfaut"/>
    <w:link w:val="Citationintense"/>
    <w:uiPriority w:val="30"/>
    <w:rsid w:val="00CF440A"/>
    <w:rPr>
      <w:i/>
      <w:iCs/>
      <w:color w:val="1B2768" w:themeColor="accent1" w:themeShade="BF"/>
    </w:rPr>
  </w:style>
  <w:style w:type="character" w:styleId="Rfrenceintense">
    <w:name w:val="Intense Reference"/>
    <w:basedOn w:val="Policepardfaut"/>
    <w:uiPriority w:val="32"/>
    <w:qFormat/>
    <w:rsid w:val="00CF440A"/>
    <w:rPr>
      <w:b/>
      <w:bCs/>
      <w:smallCaps/>
      <w:color w:val="1B2768" w:themeColor="accent1" w:themeShade="BF"/>
      <w:spacing w:val="5"/>
    </w:rPr>
  </w:style>
  <w:style w:type="character" w:styleId="Lienhypertexte">
    <w:name w:val="Hyperlink"/>
    <w:basedOn w:val="Policepardfaut"/>
    <w:uiPriority w:val="99"/>
    <w:unhideWhenUsed/>
    <w:rsid w:val="00CF440A"/>
    <w:rPr>
      <w:color w:val="0563C1" w:themeColor="hyperlink"/>
      <w:u w:val="single"/>
    </w:rPr>
  </w:style>
  <w:style w:type="character" w:styleId="Mentionnonrsolue">
    <w:name w:val="Unresolved Mention"/>
    <w:basedOn w:val="Policepardfaut"/>
    <w:uiPriority w:val="99"/>
    <w:semiHidden/>
    <w:unhideWhenUsed/>
    <w:rsid w:val="00CF4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Personnalisé 9">
      <a:dk1>
        <a:sysClr val="windowText" lastClr="000000"/>
      </a:dk1>
      <a:lt1>
        <a:sysClr val="window" lastClr="FFFFFF"/>
      </a:lt1>
      <a:dk2>
        <a:srgbClr val="44546A"/>
      </a:dk2>
      <a:lt2>
        <a:srgbClr val="E7E6E6"/>
      </a:lt2>
      <a:accent1>
        <a:srgbClr val="25358C"/>
      </a:accent1>
      <a:accent2>
        <a:srgbClr val="991B7F"/>
      </a:accent2>
      <a:accent3>
        <a:srgbClr val="2FAD9F"/>
      </a:accent3>
      <a:accent4>
        <a:srgbClr val="E93C4F"/>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623</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Gwénaëlle Sébilo</dc:creator>
  <cp:keywords/>
  <dc:description/>
  <cp:lastModifiedBy>Jacqueline Ilic</cp:lastModifiedBy>
  <cp:revision>4</cp:revision>
  <dcterms:created xsi:type="dcterms:W3CDTF">2024-09-10T08:26:00Z</dcterms:created>
  <dcterms:modified xsi:type="dcterms:W3CDTF">2024-09-10T08:29:00Z</dcterms:modified>
</cp:coreProperties>
</file>