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8282" w14:textId="70B65F6C" w:rsidR="00543714" w:rsidRDefault="00543714">
      <w:r w:rsidRPr="0007573E">
        <w:rPr>
          <w:b/>
          <w:noProof/>
          <w:sz w:val="28"/>
          <w:szCs w:val="28"/>
        </w:rPr>
        <w:drawing>
          <wp:anchor distT="0" distB="0" distL="114300" distR="114300" simplePos="0" relativeHeight="251659264" behindDoc="0" locked="0" layoutInCell="1" allowOverlap="1" wp14:anchorId="1F77A7A6" wp14:editId="5ABB4576">
            <wp:simplePos x="0" y="0"/>
            <wp:positionH relativeFrom="margin">
              <wp:align>left</wp:align>
            </wp:positionH>
            <wp:positionV relativeFrom="paragraph">
              <wp:posOffset>-4445</wp:posOffset>
            </wp:positionV>
            <wp:extent cx="3060534" cy="790575"/>
            <wp:effectExtent l="0" t="0" r="6985" b="0"/>
            <wp:wrapNone/>
            <wp:docPr id="11" name="Image 11" descr="Une image contenant Graphique, texte, graphisme, Police&#10;&#10;Description générée automatiquement">
              <a:extLst xmlns:a="http://schemas.openxmlformats.org/drawingml/2006/main">
                <a:ext uri="{FF2B5EF4-FFF2-40B4-BE49-F238E27FC236}">
                  <a16:creationId xmlns:a16="http://schemas.microsoft.com/office/drawing/2014/main" id="{0D21C890-2E01-4722-553D-B8DBF50494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7" descr="Une image contenant Graphique, texte, graphisme, Police&#10;&#10;Description générée automatiquement">
                      <a:extLst>
                        <a:ext uri="{FF2B5EF4-FFF2-40B4-BE49-F238E27FC236}">
                          <a16:creationId xmlns:a16="http://schemas.microsoft.com/office/drawing/2014/main" id="{0D21C890-2E01-4722-553D-B8DBF5049482}"/>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534"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A38B7" w14:textId="4F7EB566" w:rsidR="00543714" w:rsidRDefault="00543714" w:rsidP="00543714">
      <w:pPr>
        <w:tabs>
          <w:tab w:val="left" w:pos="5115"/>
        </w:tabs>
      </w:pPr>
      <w:r>
        <w:tab/>
      </w:r>
    </w:p>
    <w:p w14:paraId="2109AB74" w14:textId="77777777" w:rsidR="00543714" w:rsidRDefault="00543714" w:rsidP="00543714">
      <w:pPr>
        <w:tabs>
          <w:tab w:val="left" w:pos="5115"/>
        </w:tabs>
      </w:pPr>
    </w:p>
    <w:p w14:paraId="1875FB80" w14:textId="77777777" w:rsidR="00543714" w:rsidRDefault="00543714" w:rsidP="00543714">
      <w:pPr>
        <w:tabs>
          <w:tab w:val="left" w:pos="5115"/>
        </w:tabs>
      </w:pPr>
    </w:p>
    <w:p w14:paraId="75B4AE90" w14:textId="191393D1" w:rsidR="00FA3285" w:rsidRPr="004C1821" w:rsidRDefault="00FA3285" w:rsidP="004C1821">
      <w:pPr>
        <w:tabs>
          <w:tab w:val="left" w:pos="5115"/>
        </w:tabs>
        <w:jc w:val="center"/>
        <w:rPr>
          <w:b/>
          <w:bCs/>
          <w:color w:val="25358C" w:themeColor="accent1"/>
          <w:sz w:val="28"/>
          <w:szCs w:val="28"/>
        </w:rPr>
      </w:pPr>
      <w:r w:rsidRPr="004C1821">
        <w:rPr>
          <w:b/>
          <w:bCs/>
          <w:color w:val="25358C" w:themeColor="accent1"/>
          <w:sz w:val="28"/>
          <w:szCs w:val="28"/>
        </w:rPr>
        <w:t>OFFRE DE STAGE</w:t>
      </w:r>
      <w:r w:rsidR="004C1821" w:rsidRPr="004C1821">
        <w:rPr>
          <w:b/>
          <w:bCs/>
          <w:color w:val="25358C" w:themeColor="accent1"/>
          <w:sz w:val="28"/>
          <w:szCs w:val="28"/>
        </w:rPr>
        <w:t xml:space="preserve"> ou ALTERNANCE</w:t>
      </w:r>
      <w:r w:rsidR="004C1821" w:rsidRPr="004C1821">
        <w:rPr>
          <w:b/>
          <w:bCs/>
          <w:color w:val="25358C" w:themeColor="accent1"/>
          <w:sz w:val="28"/>
          <w:szCs w:val="28"/>
        </w:rPr>
        <w:br/>
      </w:r>
      <w:r w:rsidRPr="004C1821">
        <w:rPr>
          <w:b/>
          <w:bCs/>
          <w:color w:val="25358C" w:themeColor="accent1"/>
          <w:sz w:val="28"/>
          <w:szCs w:val="28"/>
        </w:rPr>
        <w:t xml:space="preserve"> « </w:t>
      </w:r>
      <w:r w:rsidR="000B627E">
        <w:rPr>
          <w:b/>
          <w:bCs/>
          <w:color w:val="25358C" w:themeColor="accent1"/>
          <w:sz w:val="28"/>
          <w:szCs w:val="28"/>
        </w:rPr>
        <w:t xml:space="preserve">DATA </w:t>
      </w:r>
      <w:proofErr w:type="spellStart"/>
      <w:r w:rsidR="00703DD2">
        <w:rPr>
          <w:b/>
          <w:bCs/>
          <w:color w:val="25358C" w:themeColor="accent1"/>
          <w:sz w:val="28"/>
          <w:szCs w:val="28"/>
        </w:rPr>
        <w:t>analyst</w:t>
      </w:r>
      <w:proofErr w:type="spellEnd"/>
      <w:r w:rsidR="00703DD2">
        <w:rPr>
          <w:b/>
          <w:bCs/>
          <w:color w:val="25358C" w:themeColor="accent1"/>
          <w:sz w:val="28"/>
          <w:szCs w:val="28"/>
        </w:rPr>
        <w:t xml:space="preserve"> - </w:t>
      </w:r>
      <w:r w:rsidRPr="004C1821">
        <w:rPr>
          <w:b/>
          <w:bCs/>
          <w:color w:val="25358C" w:themeColor="accent1"/>
          <w:sz w:val="28"/>
          <w:szCs w:val="28"/>
        </w:rPr>
        <w:t>Traitement et analyse des données »</w:t>
      </w:r>
    </w:p>
    <w:p w14:paraId="45CA90BC" w14:textId="77777777" w:rsidR="00543714" w:rsidRDefault="00543714" w:rsidP="00543714">
      <w:pPr>
        <w:tabs>
          <w:tab w:val="left" w:pos="5115"/>
        </w:tabs>
      </w:pPr>
    </w:p>
    <w:p w14:paraId="53B5B1F9" w14:textId="4511B1BA" w:rsidR="00FA3285" w:rsidRDefault="00C2564C" w:rsidP="00FA3285">
      <w:pPr>
        <w:tabs>
          <w:tab w:val="left" w:pos="5115"/>
        </w:tabs>
      </w:pPr>
      <w:r>
        <w:t xml:space="preserve">Le Groupement national de coopération handicap rare (GNCHR) est </w:t>
      </w:r>
      <w:r w:rsidR="00D85961">
        <w:t>un groupement privé de coopération sociale et médico</w:t>
      </w:r>
      <w:r w:rsidR="00517D1D">
        <w:t xml:space="preserve">-sociale. </w:t>
      </w:r>
      <w:r w:rsidR="00EC16C7">
        <w:t>Il travaille en</w:t>
      </w:r>
      <w:r w:rsidR="006E6EA0">
        <w:t xml:space="preserve"> </w:t>
      </w:r>
      <w:r>
        <w:t xml:space="preserve">réseau </w:t>
      </w:r>
      <w:r w:rsidR="006E6EA0">
        <w:t>avec des équipes terri</w:t>
      </w:r>
      <w:r w:rsidR="00BE1880">
        <w:t xml:space="preserve">toriales (ERHR) et des équipes nationales d’expertises (CNRHR), </w:t>
      </w:r>
      <w:r>
        <w:t>au service des personnes en situation de handicap rare, de leur entourage et des professionnels qui les accompagnent</w:t>
      </w:r>
      <w:r w:rsidR="00FA3285">
        <w:t xml:space="preserve">. </w:t>
      </w:r>
      <w:r w:rsidR="00420244">
        <w:t>Il</w:t>
      </w:r>
      <w:r w:rsidR="00FA3285">
        <w:t xml:space="preserve"> </w:t>
      </w:r>
      <w:r w:rsidR="005B0C5B" w:rsidRPr="005B0C5B">
        <w:t>est partie prenante d’un réseau afin que chaque personne en situation de handicap rare dispose de la bonne information, de la bonne réponse, au bon moment et avec le bon professionnel</w:t>
      </w:r>
      <w:r w:rsidR="00FA3285">
        <w:t>.</w:t>
      </w:r>
      <w:r w:rsidR="009D60CD">
        <w:t xml:space="preserve"> </w:t>
      </w:r>
      <w:r w:rsidR="007135DD">
        <w:t>Les professionnels utilisent M</w:t>
      </w:r>
      <w:r w:rsidR="007B1588">
        <w:t>EDIATEAM</w:t>
      </w:r>
      <w:r w:rsidR="007135DD">
        <w:t xml:space="preserve"> pour </w:t>
      </w:r>
      <w:r w:rsidR="003E34E9">
        <w:t xml:space="preserve">renseigner les informations utiles aux personnes accompagnées, </w:t>
      </w:r>
      <w:r w:rsidR="00861B15">
        <w:t xml:space="preserve">soit une base de données </w:t>
      </w:r>
      <w:r w:rsidR="002744C9">
        <w:t xml:space="preserve">d’environ 6 000 personnes suivies entre 2018 et 2023. </w:t>
      </w:r>
    </w:p>
    <w:p w14:paraId="689D0280" w14:textId="0C223F72" w:rsidR="00C2564C" w:rsidRDefault="008B6B1D" w:rsidP="00543714">
      <w:pPr>
        <w:tabs>
          <w:tab w:val="left" w:pos="5115"/>
        </w:tabs>
      </w:pPr>
      <w:r>
        <w:t xml:space="preserve">Pour en savoir plus, visitez notre site : </w:t>
      </w:r>
      <w:hyperlink r:id="rId8" w:anchor=":~:text=En%20conclusion%2C%20nous%20pouvons%20dire,%C3%A0%20son%20projet%20de%20vie." w:history="1">
        <w:r w:rsidR="00FA3285" w:rsidRPr="00FA3285">
          <w:rPr>
            <w:rStyle w:val="Lienhypertexte"/>
          </w:rPr>
          <w:t>Présentation et décryptage </w:t>
        </w:r>
      </w:hyperlink>
    </w:p>
    <w:p w14:paraId="7742A538" w14:textId="11AB4BDD" w:rsidR="00FA3285" w:rsidRDefault="00A94392" w:rsidP="00543714">
      <w:pPr>
        <w:tabs>
          <w:tab w:val="left" w:pos="5115"/>
        </w:tabs>
      </w:pPr>
      <w:r>
        <w:rPr>
          <w:b/>
          <w:bCs/>
          <w:color w:val="25358C" w:themeColor="accent1"/>
        </w:rPr>
        <w:t xml:space="preserve">Missions principales </w:t>
      </w:r>
    </w:p>
    <w:p w14:paraId="1250B543" w14:textId="5F3049EA" w:rsidR="00543714" w:rsidRDefault="00543714" w:rsidP="00AA4D95">
      <w:pPr>
        <w:tabs>
          <w:tab w:val="left" w:pos="5115"/>
        </w:tabs>
      </w:pPr>
      <w:r>
        <w:t>Dans le cadre d</w:t>
      </w:r>
      <w:r w:rsidR="0013774D">
        <w:t>u</w:t>
      </w:r>
      <w:r>
        <w:t xml:space="preserve"> stage, le </w:t>
      </w:r>
      <w:r w:rsidR="00771D61">
        <w:t xml:space="preserve">stagiaire </w:t>
      </w:r>
      <w:r w:rsidR="00297DA5">
        <w:t>interviendra sur plusieurs aspects liés à l’organisation</w:t>
      </w:r>
      <w:r w:rsidR="00A94392">
        <w:t xml:space="preserve">, le traitement, </w:t>
      </w:r>
      <w:r w:rsidR="0024297C">
        <w:t>l’analyse</w:t>
      </w:r>
      <w:r w:rsidR="00297DA5">
        <w:t xml:space="preserve"> des données et à l’optimisation des outils inter</w:t>
      </w:r>
      <w:r w:rsidR="004E4DFC">
        <w:t>n</w:t>
      </w:r>
      <w:r w:rsidR="00297DA5">
        <w:t>es.</w:t>
      </w:r>
    </w:p>
    <w:p w14:paraId="61D53E55" w14:textId="4F71CF6F" w:rsidR="00924A55" w:rsidRDefault="00924A55" w:rsidP="00924A55">
      <w:pPr>
        <w:pStyle w:val="Paragraphedeliste"/>
        <w:numPr>
          <w:ilvl w:val="0"/>
          <w:numId w:val="6"/>
        </w:numPr>
        <w:tabs>
          <w:tab w:val="left" w:pos="5115"/>
        </w:tabs>
      </w:pPr>
      <w:r w:rsidRPr="00E33419">
        <w:rPr>
          <w:b/>
          <w:bCs/>
        </w:rPr>
        <w:t xml:space="preserve">Création et optimisation des outils de </w:t>
      </w:r>
      <w:proofErr w:type="spellStart"/>
      <w:r w:rsidRPr="00E33419">
        <w:rPr>
          <w:b/>
          <w:bCs/>
        </w:rPr>
        <w:t>reporting</w:t>
      </w:r>
      <w:proofErr w:type="spellEnd"/>
      <w:r w:rsidR="00CF55D5">
        <w:rPr>
          <w:b/>
          <w:bCs/>
        </w:rPr>
        <w:t xml:space="preserve"> </w:t>
      </w:r>
      <w:r>
        <w:t xml:space="preserve">: </w:t>
      </w:r>
    </w:p>
    <w:p w14:paraId="36E75368" w14:textId="77777777" w:rsidR="000A0A5D" w:rsidRPr="00D647CE" w:rsidRDefault="000A0A5D" w:rsidP="000A0A5D">
      <w:pPr>
        <w:numPr>
          <w:ilvl w:val="0"/>
          <w:numId w:val="7"/>
        </w:numPr>
      </w:pPr>
      <w:r w:rsidRPr="00D647CE">
        <w:t xml:space="preserve">Mettre en place des outils automatisés de </w:t>
      </w:r>
      <w:proofErr w:type="spellStart"/>
      <w:r w:rsidRPr="00D647CE">
        <w:t>reporting</w:t>
      </w:r>
      <w:proofErr w:type="spellEnd"/>
      <w:r w:rsidRPr="00D647CE">
        <w:t xml:space="preserve"> pour les équipes territoriales et nationales, accessibles via des solutions no-code.</w:t>
      </w:r>
    </w:p>
    <w:p w14:paraId="63777C3E" w14:textId="77777777" w:rsidR="000A0A5D" w:rsidRPr="00D647CE" w:rsidRDefault="000A0A5D" w:rsidP="000A0A5D">
      <w:pPr>
        <w:numPr>
          <w:ilvl w:val="0"/>
          <w:numId w:val="7"/>
        </w:numPr>
      </w:pPr>
      <w:r w:rsidRPr="00D647CE">
        <w:t>Concevoir une interface de saisie en remplacement de l’outil actuel en VBA, permettant un usage simple par des utilisateurs non experts en Excel.</w:t>
      </w:r>
    </w:p>
    <w:p w14:paraId="79E650F4" w14:textId="5F565968" w:rsidR="000A0A5D" w:rsidRPr="00D647CE" w:rsidRDefault="000A0A5D" w:rsidP="00E33419">
      <w:pPr>
        <w:pStyle w:val="Paragraphedeliste"/>
        <w:numPr>
          <w:ilvl w:val="0"/>
          <w:numId w:val="6"/>
        </w:numPr>
      </w:pPr>
      <w:r w:rsidRPr="00E33419">
        <w:rPr>
          <w:b/>
          <w:bCs/>
        </w:rPr>
        <w:t>Gestion et structuration des bases de données :</w:t>
      </w:r>
    </w:p>
    <w:p w14:paraId="13BC9934" w14:textId="77777777" w:rsidR="000A0A5D" w:rsidRPr="00D647CE" w:rsidRDefault="000A0A5D" w:rsidP="000A0A5D">
      <w:pPr>
        <w:numPr>
          <w:ilvl w:val="0"/>
          <w:numId w:val="8"/>
        </w:numPr>
      </w:pPr>
      <w:r w:rsidRPr="00D647CE">
        <w:t>Assurer le nettoyage et l’organisation des données dans MEDIATEAM, en corrigeant les erreurs de saisie, en supprimant les doublons, et en archivant les dossiers obsolètes.</w:t>
      </w:r>
    </w:p>
    <w:p w14:paraId="454E1D68" w14:textId="77777777" w:rsidR="000A0A5D" w:rsidRDefault="000A0A5D" w:rsidP="000A0A5D">
      <w:pPr>
        <w:numPr>
          <w:ilvl w:val="0"/>
          <w:numId w:val="8"/>
        </w:numPr>
      </w:pPr>
      <w:r w:rsidRPr="00D647CE">
        <w:t>Réaliser une base de données commune et anonymisée sur les situations de handicaps rares.</w:t>
      </w:r>
    </w:p>
    <w:p w14:paraId="60CAFD7D" w14:textId="28E6BEF6" w:rsidR="000A0A5D" w:rsidRPr="00D647CE" w:rsidRDefault="000A0A5D" w:rsidP="00E33419">
      <w:pPr>
        <w:pStyle w:val="Paragraphedeliste"/>
        <w:numPr>
          <w:ilvl w:val="0"/>
          <w:numId w:val="6"/>
        </w:numPr>
      </w:pPr>
      <w:r w:rsidRPr="00E33419">
        <w:rPr>
          <w:b/>
          <w:bCs/>
        </w:rPr>
        <w:t>Support à l’analyse et à la visualisation des données :</w:t>
      </w:r>
    </w:p>
    <w:p w14:paraId="666B9506" w14:textId="61370701" w:rsidR="000A0A5D" w:rsidRPr="00D647CE" w:rsidRDefault="000A0A5D" w:rsidP="000A0A5D">
      <w:pPr>
        <w:numPr>
          <w:ilvl w:val="0"/>
          <w:numId w:val="9"/>
        </w:numPr>
      </w:pPr>
      <w:r w:rsidRPr="00D647CE">
        <w:lastRenderedPageBreak/>
        <w:t>Contribuer à l’analyse multifactorielle pour identifier les profils types des</w:t>
      </w:r>
      <w:r w:rsidR="00A441ED">
        <w:t xml:space="preserve"> </w:t>
      </w:r>
      <w:r w:rsidRPr="00D647CE">
        <w:t>situations de handicap rare.</w:t>
      </w:r>
    </w:p>
    <w:p w14:paraId="043E2D43" w14:textId="70191BB9" w:rsidR="00E505E7" w:rsidRPr="00D647CE" w:rsidRDefault="00E505E7" w:rsidP="00E505E7">
      <w:pPr>
        <w:numPr>
          <w:ilvl w:val="0"/>
          <w:numId w:val="9"/>
        </w:numPr>
      </w:pPr>
      <w:r>
        <w:t>Mettre en place des outils permettant un accès simple aux informations selon des critères de sélection, afin de faciliter la na</w:t>
      </w:r>
      <w:r w:rsidR="00163C93">
        <w:t>vigation et l’exploitation des données par les équipes, notamment dans le cadre de</w:t>
      </w:r>
      <w:r w:rsidR="00435936">
        <w:t>s études de recherche</w:t>
      </w:r>
    </w:p>
    <w:p w14:paraId="5F488BD6" w14:textId="77777777" w:rsidR="003E6E12" w:rsidRDefault="000A0A5D" w:rsidP="000A0A5D">
      <w:pPr>
        <w:numPr>
          <w:ilvl w:val="0"/>
          <w:numId w:val="9"/>
        </w:numPr>
      </w:pPr>
      <w:r w:rsidRPr="00D647CE">
        <w:t xml:space="preserve">Participer à la rédaction de synthèses de données </w:t>
      </w:r>
    </w:p>
    <w:p w14:paraId="4841079B" w14:textId="79F2A861" w:rsidR="000A0A5D" w:rsidRPr="00D647CE" w:rsidRDefault="00B01AB8" w:rsidP="000A0A5D">
      <w:pPr>
        <w:numPr>
          <w:ilvl w:val="0"/>
          <w:numId w:val="9"/>
        </w:numPr>
      </w:pPr>
      <w:r>
        <w:t>Contribuer</w:t>
      </w:r>
      <w:r w:rsidR="003E6E12">
        <w:t xml:space="preserve"> </w:t>
      </w:r>
      <w:r w:rsidR="000A0A5D" w:rsidRPr="00D647CE">
        <w:t>à la mise en place d’études d’impact socio-économique</w:t>
      </w:r>
    </w:p>
    <w:p w14:paraId="01CDABE4" w14:textId="72882012" w:rsidR="000A0A5D" w:rsidRPr="00D647CE" w:rsidRDefault="005239C9" w:rsidP="00E33419">
      <w:pPr>
        <w:pStyle w:val="Paragraphedeliste"/>
        <w:numPr>
          <w:ilvl w:val="0"/>
          <w:numId w:val="6"/>
        </w:numPr>
      </w:pPr>
      <w:r>
        <w:rPr>
          <w:b/>
          <w:bCs/>
        </w:rPr>
        <w:t>Révision et mise à</w:t>
      </w:r>
      <w:r w:rsidR="000A0A5D" w:rsidRPr="00E33419">
        <w:rPr>
          <w:b/>
          <w:bCs/>
        </w:rPr>
        <w:t xml:space="preserve"> jour des informations professionnelles :</w:t>
      </w:r>
    </w:p>
    <w:p w14:paraId="1C302432" w14:textId="77777777" w:rsidR="005239C9" w:rsidRDefault="000A0A5D" w:rsidP="000A0A5D">
      <w:pPr>
        <w:numPr>
          <w:ilvl w:val="0"/>
          <w:numId w:val="10"/>
        </w:numPr>
      </w:pPr>
      <w:r w:rsidRPr="00D647CE">
        <w:t>Actualiser l’annuaire des professionnels</w:t>
      </w:r>
      <w:r w:rsidR="005239C9">
        <w:t xml:space="preserve"> utilisé au sein de Mediateam</w:t>
      </w:r>
    </w:p>
    <w:p w14:paraId="706DD426" w14:textId="347BD501" w:rsidR="008C0064" w:rsidRDefault="00184CC0" w:rsidP="00E430C9">
      <w:pPr>
        <w:numPr>
          <w:ilvl w:val="0"/>
          <w:numId w:val="10"/>
        </w:numPr>
      </w:pPr>
      <w:r>
        <w:t>Participer aux travaux d’interopérabilité de l’annuaire du GNCHR avec les annuaires nationaux</w:t>
      </w:r>
    </w:p>
    <w:p w14:paraId="3FCF93AC" w14:textId="2891D81A" w:rsidR="00911ACE" w:rsidRPr="00E33419" w:rsidRDefault="00911ACE" w:rsidP="00C2564C">
      <w:pPr>
        <w:tabs>
          <w:tab w:val="left" w:pos="5115"/>
        </w:tabs>
        <w:rPr>
          <w:b/>
          <w:bCs/>
          <w:color w:val="25358C" w:themeColor="accent1"/>
        </w:rPr>
      </w:pPr>
      <w:r w:rsidRPr="00E33419">
        <w:rPr>
          <w:b/>
          <w:bCs/>
          <w:color w:val="25358C" w:themeColor="accent1"/>
        </w:rPr>
        <w:t>Profil</w:t>
      </w:r>
      <w:r w:rsidR="00AA3D56">
        <w:rPr>
          <w:b/>
          <w:bCs/>
          <w:color w:val="25358C" w:themeColor="accent1"/>
        </w:rPr>
        <w:t xml:space="preserve"> recherché</w:t>
      </w:r>
    </w:p>
    <w:p w14:paraId="57BC9E41" w14:textId="7B7FD7EF" w:rsidR="00BB4947" w:rsidRPr="00E33419" w:rsidRDefault="00911ACE" w:rsidP="00C2564C">
      <w:pPr>
        <w:tabs>
          <w:tab w:val="left" w:pos="5115"/>
        </w:tabs>
      </w:pPr>
      <w:r w:rsidRPr="00E33419">
        <w:t>Nous recherchons un(e) étudiant(e) rigoureux(se) et motivé(e), en formation Bac+3 minimum en informatique, data management, ou traitement et analyse des données, avec un intérêt marqué pour le secteur médico-social et le</w:t>
      </w:r>
      <w:r w:rsidR="007B1588">
        <w:t xml:space="preserve"> domaine du</w:t>
      </w:r>
      <w:r w:rsidRPr="00E33419">
        <w:t xml:space="preserve"> handicap.</w:t>
      </w:r>
    </w:p>
    <w:p w14:paraId="49F796BF" w14:textId="6442D68C" w:rsidR="00C2564C" w:rsidRPr="00BB4947" w:rsidRDefault="00371749" w:rsidP="00C2564C">
      <w:pPr>
        <w:tabs>
          <w:tab w:val="left" w:pos="5115"/>
        </w:tabs>
        <w:rPr>
          <w:b/>
          <w:bCs/>
          <w:color w:val="25358C" w:themeColor="accent1"/>
        </w:rPr>
      </w:pPr>
      <w:r>
        <w:rPr>
          <w:b/>
          <w:bCs/>
          <w:color w:val="25358C" w:themeColor="accent1"/>
        </w:rPr>
        <w:t>C</w:t>
      </w:r>
      <w:r w:rsidR="00C2564C" w:rsidRPr="00BB4947">
        <w:rPr>
          <w:b/>
          <w:bCs/>
          <w:color w:val="25358C" w:themeColor="accent1"/>
        </w:rPr>
        <w:t>ompétences</w:t>
      </w:r>
      <w:r>
        <w:rPr>
          <w:b/>
          <w:bCs/>
          <w:color w:val="25358C" w:themeColor="accent1"/>
        </w:rPr>
        <w:t xml:space="preserve"> techniques et savoir-faire</w:t>
      </w:r>
    </w:p>
    <w:p w14:paraId="7200EFB5" w14:textId="766DAC4E" w:rsidR="00C2564C" w:rsidRDefault="00C2564C" w:rsidP="00BB4947">
      <w:pPr>
        <w:pStyle w:val="Paragraphedeliste"/>
        <w:numPr>
          <w:ilvl w:val="0"/>
          <w:numId w:val="4"/>
        </w:numPr>
        <w:tabs>
          <w:tab w:val="left" w:pos="5115"/>
        </w:tabs>
      </w:pPr>
      <w:r>
        <w:t>Maîtrise d’Excel</w:t>
      </w:r>
      <w:r w:rsidR="00FA3285">
        <w:t xml:space="preserve">, </w:t>
      </w:r>
      <w:r>
        <w:t>de Word</w:t>
      </w:r>
      <w:r w:rsidR="00FA3285">
        <w:t xml:space="preserve"> et de Microsoft 365</w:t>
      </w:r>
    </w:p>
    <w:p w14:paraId="28F8DBBB" w14:textId="69460754" w:rsidR="00C2564C" w:rsidRDefault="00C2564C" w:rsidP="00BB4947">
      <w:pPr>
        <w:pStyle w:val="Paragraphedeliste"/>
        <w:numPr>
          <w:ilvl w:val="0"/>
          <w:numId w:val="4"/>
        </w:numPr>
        <w:tabs>
          <w:tab w:val="left" w:pos="5115"/>
        </w:tabs>
      </w:pPr>
      <w:r>
        <w:t>Maîtrise des techniques de traitement</w:t>
      </w:r>
      <w:r w:rsidR="00125F3D">
        <w:t>, analyse, de visualisation et de création de base</w:t>
      </w:r>
      <w:r>
        <w:t xml:space="preserve"> de données</w:t>
      </w:r>
    </w:p>
    <w:p w14:paraId="6E125AD7" w14:textId="5D2D0FCE" w:rsidR="00C2564C" w:rsidRDefault="00C2564C" w:rsidP="00BB4947">
      <w:pPr>
        <w:pStyle w:val="Paragraphedeliste"/>
        <w:numPr>
          <w:ilvl w:val="0"/>
          <w:numId w:val="5"/>
        </w:numPr>
        <w:tabs>
          <w:tab w:val="left" w:pos="5115"/>
        </w:tabs>
      </w:pPr>
      <w:r>
        <w:t>Bonnes capacités d’analyses statistiques</w:t>
      </w:r>
    </w:p>
    <w:p w14:paraId="5133D600" w14:textId="52057ABF" w:rsidR="00C2564C" w:rsidRDefault="00C2564C" w:rsidP="00BB4947">
      <w:pPr>
        <w:pStyle w:val="Paragraphedeliste"/>
        <w:numPr>
          <w:ilvl w:val="0"/>
          <w:numId w:val="5"/>
        </w:numPr>
        <w:tabs>
          <w:tab w:val="left" w:pos="5115"/>
        </w:tabs>
      </w:pPr>
      <w:r>
        <w:t>Bonnes capacités rédactionnelles</w:t>
      </w:r>
    </w:p>
    <w:p w14:paraId="08577CBE" w14:textId="11C8DBE5" w:rsidR="001870FD" w:rsidRPr="00976A56" w:rsidRDefault="001870FD" w:rsidP="00976A56">
      <w:pPr>
        <w:tabs>
          <w:tab w:val="left" w:pos="5115"/>
        </w:tabs>
        <w:rPr>
          <w:b/>
          <w:bCs/>
          <w:color w:val="25358C" w:themeColor="accent1"/>
        </w:rPr>
      </w:pPr>
      <w:r w:rsidRPr="00E33419">
        <w:rPr>
          <w:b/>
          <w:bCs/>
          <w:color w:val="25358C" w:themeColor="accent1"/>
        </w:rPr>
        <w:t>Qualités humaines</w:t>
      </w:r>
    </w:p>
    <w:p w14:paraId="007CFC77" w14:textId="5BAEB9C3" w:rsidR="00C2564C" w:rsidRDefault="00FA3285" w:rsidP="00BB4947">
      <w:pPr>
        <w:pStyle w:val="Paragraphedeliste"/>
        <w:numPr>
          <w:ilvl w:val="0"/>
          <w:numId w:val="5"/>
        </w:numPr>
        <w:tabs>
          <w:tab w:val="left" w:pos="5115"/>
        </w:tabs>
      </w:pPr>
      <w:r>
        <w:t xml:space="preserve">Appétence pour le secteur </w:t>
      </w:r>
      <w:r w:rsidR="00C2564C">
        <w:t>associ</w:t>
      </w:r>
      <w:r>
        <w:t>atif, le champ des solidarités et lutte contre les exclusions</w:t>
      </w:r>
    </w:p>
    <w:p w14:paraId="665387A5" w14:textId="77777777" w:rsidR="000E20B1" w:rsidRDefault="003B5FEC" w:rsidP="003B5FEC">
      <w:pPr>
        <w:pStyle w:val="Paragraphedeliste"/>
        <w:numPr>
          <w:ilvl w:val="0"/>
          <w:numId w:val="4"/>
        </w:numPr>
        <w:tabs>
          <w:tab w:val="left" w:pos="5115"/>
        </w:tabs>
      </w:pPr>
      <w:r>
        <w:t>Esprit analy</w:t>
      </w:r>
      <w:r w:rsidR="000E20B1">
        <w:t>tique et rigueur organisationnelle</w:t>
      </w:r>
    </w:p>
    <w:p w14:paraId="01A19F45" w14:textId="61A8AD24" w:rsidR="003B5FEC" w:rsidRDefault="000E20B1" w:rsidP="001870FD">
      <w:pPr>
        <w:pStyle w:val="Paragraphedeliste"/>
        <w:numPr>
          <w:ilvl w:val="0"/>
          <w:numId w:val="4"/>
        </w:numPr>
        <w:tabs>
          <w:tab w:val="left" w:pos="5115"/>
        </w:tabs>
      </w:pPr>
      <w:r>
        <w:t>Bon relationnel</w:t>
      </w:r>
      <w:r w:rsidR="001870FD">
        <w:t xml:space="preserve">, avec </w:t>
      </w:r>
      <w:r w:rsidR="00454891">
        <w:t>une</w:t>
      </w:r>
      <w:r w:rsidR="003B5FEC">
        <w:t xml:space="preserve"> capacité à travailler en équipe</w:t>
      </w:r>
    </w:p>
    <w:p w14:paraId="038567CD" w14:textId="2126CEDF" w:rsidR="00D26745" w:rsidRPr="00BB4947" w:rsidRDefault="00D26745" w:rsidP="00D26745">
      <w:pPr>
        <w:tabs>
          <w:tab w:val="left" w:pos="5115"/>
        </w:tabs>
        <w:rPr>
          <w:b/>
          <w:bCs/>
          <w:color w:val="25358C" w:themeColor="accent1"/>
        </w:rPr>
      </w:pPr>
      <w:r w:rsidRPr="00BB4947">
        <w:rPr>
          <w:b/>
          <w:bCs/>
          <w:color w:val="25358C" w:themeColor="accent1"/>
        </w:rPr>
        <w:t>Conditions</w:t>
      </w:r>
    </w:p>
    <w:p w14:paraId="3FA4BFE0" w14:textId="7A209AD8" w:rsidR="00D26745" w:rsidRDefault="00D26745" w:rsidP="00D26745">
      <w:pPr>
        <w:tabs>
          <w:tab w:val="left" w:pos="5115"/>
        </w:tabs>
      </w:pPr>
      <w:r w:rsidRPr="00D26745">
        <w:t>Stage conventionné à pourvoir</w:t>
      </w:r>
      <w:r>
        <w:t xml:space="preserve"> dès que possible</w:t>
      </w:r>
      <w:r w:rsidRPr="00D26745">
        <w:t xml:space="preserve">, pour une durée de </w:t>
      </w:r>
      <w:r w:rsidR="00FC0EC5">
        <w:t>4 à 6</w:t>
      </w:r>
      <w:r w:rsidRPr="00D26745">
        <w:t xml:space="preserve"> mois, basé </w:t>
      </w:r>
      <w:r>
        <w:t>à Clichy</w:t>
      </w:r>
      <w:r w:rsidR="007B1588">
        <w:t xml:space="preserve"> (92110)</w:t>
      </w:r>
    </w:p>
    <w:p w14:paraId="76F1FF84" w14:textId="73D7C818" w:rsidR="00D26745" w:rsidRPr="00D26745" w:rsidRDefault="00D26745" w:rsidP="00D26745">
      <w:pPr>
        <w:tabs>
          <w:tab w:val="left" w:pos="5115"/>
        </w:tabs>
      </w:pPr>
      <w:r w:rsidRPr="00D26745">
        <w:t>Gratification + Tickets restaurant + Remboursement transport 50%</w:t>
      </w:r>
    </w:p>
    <w:p w14:paraId="79F479CA" w14:textId="658EE474" w:rsidR="004C39AC" w:rsidRPr="00543714" w:rsidRDefault="00D26745" w:rsidP="00C2564C">
      <w:pPr>
        <w:tabs>
          <w:tab w:val="left" w:pos="5115"/>
        </w:tabs>
      </w:pPr>
      <w:r w:rsidRPr="00D26745">
        <w:t>Les candidatures CV + lettre de motivation sont à transmettre</w:t>
      </w:r>
      <w:r>
        <w:t xml:space="preserve"> à</w:t>
      </w:r>
      <w:r w:rsidR="00FA3285">
        <w:t xml:space="preserve"> : </w:t>
      </w:r>
      <w:r>
        <w:t xml:space="preserve">Gwenaëlle SEBILO, Secrétaire générale à </w:t>
      </w:r>
      <w:hyperlink r:id="rId9" w:history="1">
        <w:r w:rsidRPr="00A5738A">
          <w:rPr>
            <w:rStyle w:val="Lienhypertexte"/>
          </w:rPr>
          <w:t>contact@gnchr.fr</w:t>
        </w:r>
      </w:hyperlink>
    </w:p>
    <w:sectPr w:rsidR="004C39AC" w:rsidRPr="0054371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B90BC" w14:textId="77777777" w:rsidR="00B8695F" w:rsidRDefault="00B8695F" w:rsidP="00292186">
      <w:pPr>
        <w:spacing w:after="0" w:line="240" w:lineRule="auto"/>
      </w:pPr>
      <w:r>
        <w:separator/>
      </w:r>
    </w:p>
  </w:endnote>
  <w:endnote w:type="continuationSeparator" w:id="0">
    <w:p w14:paraId="2476CDD1" w14:textId="77777777" w:rsidR="00B8695F" w:rsidRDefault="00B8695F" w:rsidP="0029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Mono">
    <w:charset w:val="00"/>
    <w:family w:val="modern"/>
    <w:pitch w:val="fixed"/>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EF65" w14:textId="4254A4BC" w:rsidR="00292186" w:rsidRDefault="00292186" w:rsidP="00292186">
    <w:pPr>
      <w:pStyle w:val="Pieddepage"/>
      <w:jc w:val="center"/>
    </w:pPr>
    <w:r w:rsidRPr="00292186">
      <w:t xml:space="preserve">© GNCHR – </w:t>
    </w:r>
    <w:r w:rsidR="003759EE">
      <w:t xml:space="preserve">Offre de stage DATA </w:t>
    </w:r>
    <w:proofErr w:type="spellStart"/>
    <w:r w:rsidR="003759EE">
      <w:t>Analyst</w:t>
    </w:r>
    <w:proofErr w:type="spellEnd"/>
    <w:r w:rsidRPr="00292186">
      <w:t xml:space="preserve"> – </w:t>
    </w:r>
    <w:r w:rsidR="00E856CF">
      <w:t>202</w:t>
    </w:r>
    <w:r w:rsidR="007B158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AD06" w14:textId="77777777" w:rsidR="00B8695F" w:rsidRDefault="00B8695F" w:rsidP="00292186">
      <w:pPr>
        <w:spacing w:after="0" w:line="240" w:lineRule="auto"/>
      </w:pPr>
      <w:r>
        <w:separator/>
      </w:r>
    </w:p>
  </w:footnote>
  <w:footnote w:type="continuationSeparator" w:id="0">
    <w:p w14:paraId="785313C0" w14:textId="77777777" w:rsidR="00B8695F" w:rsidRDefault="00B8695F" w:rsidP="00292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41E8"/>
    <w:multiLevelType w:val="hybridMultilevel"/>
    <w:tmpl w:val="E472829C"/>
    <w:lvl w:ilvl="0" w:tplc="F9D4D05C">
      <w:start w:val="5"/>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5192B"/>
    <w:multiLevelType w:val="multilevel"/>
    <w:tmpl w:val="6576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07BBB"/>
    <w:multiLevelType w:val="hybridMultilevel"/>
    <w:tmpl w:val="8BD62424"/>
    <w:lvl w:ilvl="0" w:tplc="58F2C758">
      <w:numFmt w:val="bullet"/>
      <w:lvlText w:val="›"/>
      <w:lvlJc w:val="left"/>
      <w:pPr>
        <w:ind w:left="720" w:hanging="360"/>
      </w:pPr>
      <w:rPr>
        <w:rFonts w:ascii="Aptos Mono" w:hAnsi="Aptos Mono" w:cs="Wingdings" w:hint="default"/>
        <w:b w:val="0"/>
        <w:bCs w:val="0"/>
        <w:i w:val="0"/>
        <w:iCs w:val="0"/>
        <w:color w:val="E93C4F"/>
        <w:w w:val="99"/>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375497"/>
    <w:multiLevelType w:val="hybridMultilevel"/>
    <w:tmpl w:val="8A2AFEE2"/>
    <w:lvl w:ilvl="0" w:tplc="58F2C758">
      <w:numFmt w:val="bullet"/>
      <w:lvlText w:val="›"/>
      <w:lvlJc w:val="left"/>
      <w:pPr>
        <w:ind w:left="720" w:hanging="360"/>
      </w:pPr>
      <w:rPr>
        <w:rFonts w:ascii="Aptos Mono" w:hAnsi="Aptos Mono" w:cs="Wingdings" w:hint="default"/>
        <w:b w:val="0"/>
        <w:bCs w:val="0"/>
        <w:i w:val="0"/>
        <w:iCs w:val="0"/>
        <w:color w:val="E93C4F"/>
        <w:w w:val="99"/>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156A5B"/>
    <w:multiLevelType w:val="hybridMultilevel"/>
    <w:tmpl w:val="673AA548"/>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5BB49A8"/>
    <w:multiLevelType w:val="hybridMultilevel"/>
    <w:tmpl w:val="16D8B648"/>
    <w:lvl w:ilvl="0" w:tplc="58F2C758">
      <w:numFmt w:val="bullet"/>
      <w:lvlText w:val="›"/>
      <w:lvlJc w:val="left"/>
      <w:pPr>
        <w:ind w:left="720" w:hanging="360"/>
      </w:pPr>
      <w:rPr>
        <w:rFonts w:ascii="Aptos Mono" w:hAnsi="Aptos Mono" w:cs="Wingdings" w:hint="default"/>
        <w:b w:val="0"/>
        <w:bCs w:val="0"/>
        <w:i w:val="0"/>
        <w:iCs w:val="0"/>
        <w:color w:val="E93C4F"/>
        <w:w w:val="99"/>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A64B35"/>
    <w:multiLevelType w:val="multilevel"/>
    <w:tmpl w:val="0B8C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54B4E"/>
    <w:multiLevelType w:val="hybridMultilevel"/>
    <w:tmpl w:val="5DF2A9E0"/>
    <w:lvl w:ilvl="0" w:tplc="F9D4D05C">
      <w:start w:val="5"/>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461A51"/>
    <w:multiLevelType w:val="multilevel"/>
    <w:tmpl w:val="9E96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94BA1"/>
    <w:multiLevelType w:val="multilevel"/>
    <w:tmpl w:val="5AA0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62770">
    <w:abstractNumId w:val="0"/>
  </w:num>
  <w:num w:numId="2" w16cid:durableId="1582325648">
    <w:abstractNumId w:val="7"/>
  </w:num>
  <w:num w:numId="3" w16cid:durableId="314190198">
    <w:abstractNumId w:val="2"/>
  </w:num>
  <w:num w:numId="4" w16cid:durableId="1714815462">
    <w:abstractNumId w:val="5"/>
  </w:num>
  <w:num w:numId="5" w16cid:durableId="1636641726">
    <w:abstractNumId w:val="3"/>
  </w:num>
  <w:num w:numId="6" w16cid:durableId="578366037">
    <w:abstractNumId w:val="4"/>
  </w:num>
  <w:num w:numId="7" w16cid:durableId="230770434">
    <w:abstractNumId w:val="9"/>
  </w:num>
  <w:num w:numId="8" w16cid:durableId="1406953794">
    <w:abstractNumId w:val="6"/>
  </w:num>
  <w:num w:numId="9" w16cid:durableId="630937208">
    <w:abstractNumId w:val="8"/>
  </w:num>
  <w:num w:numId="10" w16cid:durableId="214670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14"/>
    <w:rsid w:val="000A0A5D"/>
    <w:rsid w:val="000B627E"/>
    <w:rsid w:val="000D6D17"/>
    <w:rsid w:val="000E20B1"/>
    <w:rsid w:val="000F0A14"/>
    <w:rsid w:val="00125F3D"/>
    <w:rsid w:val="0013568B"/>
    <w:rsid w:val="0013774D"/>
    <w:rsid w:val="0014586B"/>
    <w:rsid w:val="00163C93"/>
    <w:rsid w:val="00173AC1"/>
    <w:rsid w:val="00184CC0"/>
    <w:rsid w:val="001870FD"/>
    <w:rsid w:val="0024297C"/>
    <w:rsid w:val="002744C9"/>
    <w:rsid w:val="00292186"/>
    <w:rsid w:val="00297DA5"/>
    <w:rsid w:val="002A4828"/>
    <w:rsid w:val="002B0BE5"/>
    <w:rsid w:val="00371749"/>
    <w:rsid w:val="003759EE"/>
    <w:rsid w:val="003975FE"/>
    <w:rsid w:val="003B5FEC"/>
    <w:rsid w:val="003E34E9"/>
    <w:rsid w:val="003E6E12"/>
    <w:rsid w:val="00420244"/>
    <w:rsid w:val="00435936"/>
    <w:rsid w:val="00454891"/>
    <w:rsid w:val="004C1821"/>
    <w:rsid w:val="004C39AC"/>
    <w:rsid w:val="004E4DFC"/>
    <w:rsid w:val="00517D1D"/>
    <w:rsid w:val="005239C9"/>
    <w:rsid w:val="00543714"/>
    <w:rsid w:val="005B0C5B"/>
    <w:rsid w:val="00622CDA"/>
    <w:rsid w:val="006925D3"/>
    <w:rsid w:val="006E6EA0"/>
    <w:rsid w:val="00703DD2"/>
    <w:rsid w:val="007135DD"/>
    <w:rsid w:val="00730DA8"/>
    <w:rsid w:val="0075261D"/>
    <w:rsid w:val="00755AF6"/>
    <w:rsid w:val="00771D61"/>
    <w:rsid w:val="007B1588"/>
    <w:rsid w:val="00861B15"/>
    <w:rsid w:val="008655A2"/>
    <w:rsid w:val="008B6B1D"/>
    <w:rsid w:val="008C0064"/>
    <w:rsid w:val="00911ACE"/>
    <w:rsid w:val="00924A55"/>
    <w:rsid w:val="009334EB"/>
    <w:rsid w:val="00976A56"/>
    <w:rsid w:val="009D60CD"/>
    <w:rsid w:val="00A441ED"/>
    <w:rsid w:val="00A6302C"/>
    <w:rsid w:val="00A8051E"/>
    <w:rsid w:val="00A94392"/>
    <w:rsid w:val="00AA3D56"/>
    <w:rsid w:val="00AA4D95"/>
    <w:rsid w:val="00AD7BA9"/>
    <w:rsid w:val="00B01AB8"/>
    <w:rsid w:val="00B8695F"/>
    <w:rsid w:val="00BB4947"/>
    <w:rsid w:val="00BC14A5"/>
    <w:rsid w:val="00BE1880"/>
    <w:rsid w:val="00C2564C"/>
    <w:rsid w:val="00C61D27"/>
    <w:rsid w:val="00C73011"/>
    <w:rsid w:val="00CA369E"/>
    <w:rsid w:val="00CF55D5"/>
    <w:rsid w:val="00D26745"/>
    <w:rsid w:val="00D32090"/>
    <w:rsid w:val="00D35308"/>
    <w:rsid w:val="00D85961"/>
    <w:rsid w:val="00E33419"/>
    <w:rsid w:val="00E430C9"/>
    <w:rsid w:val="00E505E7"/>
    <w:rsid w:val="00E856CF"/>
    <w:rsid w:val="00EA20BD"/>
    <w:rsid w:val="00EC16C7"/>
    <w:rsid w:val="00EE57E7"/>
    <w:rsid w:val="00FA3285"/>
    <w:rsid w:val="00FC0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4FF2"/>
  <w15:docId w15:val="{F5FBD36B-9B40-429B-8590-2BCC0B01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85"/>
  </w:style>
  <w:style w:type="paragraph" w:styleId="Titre1">
    <w:name w:val="heading 1"/>
    <w:basedOn w:val="Normal"/>
    <w:next w:val="Normal"/>
    <w:link w:val="Titre1Car"/>
    <w:uiPriority w:val="9"/>
    <w:qFormat/>
    <w:rsid w:val="00543714"/>
    <w:pPr>
      <w:keepNext/>
      <w:keepLines/>
      <w:spacing w:before="360" w:after="80"/>
      <w:outlineLvl w:val="0"/>
    </w:pPr>
    <w:rPr>
      <w:rFonts w:asciiTheme="majorHAnsi" w:eastAsiaTheme="majorEastAsia" w:hAnsiTheme="majorHAnsi" w:cstheme="majorBidi"/>
      <w:color w:val="1B2768" w:themeColor="accent1" w:themeShade="BF"/>
      <w:sz w:val="40"/>
      <w:szCs w:val="40"/>
    </w:rPr>
  </w:style>
  <w:style w:type="paragraph" w:styleId="Titre2">
    <w:name w:val="heading 2"/>
    <w:basedOn w:val="Normal"/>
    <w:next w:val="Normal"/>
    <w:link w:val="Titre2Car"/>
    <w:uiPriority w:val="9"/>
    <w:semiHidden/>
    <w:unhideWhenUsed/>
    <w:qFormat/>
    <w:rsid w:val="00543714"/>
    <w:pPr>
      <w:keepNext/>
      <w:keepLines/>
      <w:spacing w:before="160" w:after="80"/>
      <w:outlineLvl w:val="1"/>
    </w:pPr>
    <w:rPr>
      <w:rFonts w:asciiTheme="majorHAnsi" w:eastAsiaTheme="majorEastAsia" w:hAnsiTheme="majorHAnsi" w:cstheme="majorBidi"/>
      <w:color w:val="1B2768" w:themeColor="accent1" w:themeShade="BF"/>
      <w:sz w:val="32"/>
      <w:szCs w:val="32"/>
    </w:rPr>
  </w:style>
  <w:style w:type="paragraph" w:styleId="Titre3">
    <w:name w:val="heading 3"/>
    <w:basedOn w:val="Normal"/>
    <w:next w:val="Normal"/>
    <w:link w:val="Titre3Car"/>
    <w:uiPriority w:val="9"/>
    <w:semiHidden/>
    <w:unhideWhenUsed/>
    <w:qFormat/>
    <w:rsid w:val="00543714"/>
    <w:pPr>
      <w:keepNext/>
      <w:keepLines/>
      <w:spacing w:before="160" w:after="80"/>
      <w:outlineLvl w:val="2"/>
    </w:pPr>
    <w:rPr>
      <w:rFonts w:eastAsiaTheme="majorEastAsia" w:cstheme="majorBidi"/>
      <w:color w:val="1B2768" w:themeColor="accent1" w:themeShade="BF"/>
      <w:sz w:val="28"/>
      <w:szCs w:val="28"/>
    </w:rPr>
  </w:style>
  <w:style w:type="paragraph" w:styleId="Titre4">
    <w:name w:val="heading 4"/>
    <w:basedOn w:val="Normal"/>
    <w:next w:val="Normal"/>
    <w:link w:val="Titre4Car"/>
    <w:uiPriority w:val="9"/>
    <w:semiHidden/>
    <w:unhideWhenUsed/>
    <w:qFormat/>
    <w:rsid w:val="00543714"/>
    <w:pPr>
      <w:keepNext/>
      <w:keepLines/>
      <w:spacing w:before="80" w:after="40"/>
      <w:outlineLvl w:val="3"/>
    </w:pPr>
    <w:rPr>
      <w:rFonts w:eastAsiaTheme="majorEastAsia" w:cstheme="majorBidi"/>
      <w:i/>
      <w:iCs/>
      <w:color w:val="1B2768" w:themeColor="accent1" w:themeShade="BF"/>
    </w:rPr>
  </w:style>
  <w:style w:type="paragraph" w:styleId="Titre5">
    <w:name w:val="heading 5"/>
    <w:basedOn w:val="Normal"/>
    <w:next w:val="Normal"/>
    <w:link w:val="Titre5Car"/>
    <w:uiPriority w:val="9"/>
    <w:semiHidden/>
    <w:unhideWhenUsed/>
    <w:qFormat/>
    <w:rsid w:val="00543714"/>
    <w:pPr>
      <w:keepNext/>
      <w:keepLines/>
      <w:spacing w:before="80" w:after="40"/>
      <w:outlineLvl w:val="4"/>
    </w:pPr>
    <w:rPr>
      <w:rFonts w:eastAsiaTheme="majorEastAsia" w:cstheme="majorBidi"/>
      <w:color w:val="1B2768" w:themeColor="accent1" w:themeShade="BF"/>
    </w:rPr>
  </w:style>
  <w:style w:type="paragraph" w:styleId="Titre6">
    <w:name w:val="heading 6"/>
    <w:basedOn w:val="Normal"/>
    <w:next w:val="Normal"/>
    <w:link w:val="Titre6Car"/>
    <w:uiPriority w:val="9"/>
    <w:semiHidden/>
    <w:unhideWhenUsed/>
    <w:qFormat/>
    <w:rsid w:val="0054371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371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371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371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3714"/>
    <w:rPr>
      <w:rFonts w:asciiTheme="majorHAnsi" w:eastAsiaTheme="majorEastAsia" w:hAnsiTheme="majorHAnsi" w:cstheme="majorBidi"/>
      <w:color w:val="1B2768" w:themeColor="accent1" w:themeShade="BF"/>
      <w:sz w:val="40"/>
      <w:szCs w:val="40"/>
    </w:rPr>
  </w:style>
  <w:style w:type="character" w:customStyle="1" w:styleId="Titre2Car">
    <w:name w:val="Titre 2 Car"/>
    <w:basedOn w:val="Policepardfaut"/>
    <w:link w:val="Titre2"/>
    <w:uiPriority w:val="9"/>
    <w:semiHidden/>
    <w:rsid w:val="00543714"/>
    <w:rPr>
      <w:rFonts w:asciiTheme="majorHAnsi" w:eastAsiaTheme="majorEastAsia" w:hAnsiTheme="majorHAnsi" w:cstheme="majorBidi"/>
      <w:color w:val="1B2768" w:themeColor="accent1" w:themeShade="BF"/>
      <w:sz w:val="32"/>
      <w:szCs w:val="32"/>
    </w:rPr>
  </w:style>
  <w:style w:type="character" w:customStyle="1" w:styleId="Titre3Car">
    <w:name w:val="Titre 3 Car"/>
    <w:basedOn w:val="Policepardfaut"/>
    <w:link w:val="Titre3"/>
    <w:uiPriority w:val="9"/>
    <w:semiHidden/>
    <w:rsid w:val="00543714"/>
    <w:rPr>
      <w:rFonts w:eastAsiaTheme="majorEastAsia" w:cstheme="majorBidi"/>
      <w:color w:val="1B2768" w:themeColor="accent1" w:themeShade="BF"/>
      <w:sz w:val="28"/>
      <w:szCs w:val="28"/>
    </w:rPr>
  </w:style>
  <w:style w:type="character" w:customStyle="1" w:styleId="Titre4Car">
    <w:name w:val="Titre 4 Car"/>
    <w:basedOn w:val="Policepardfaut"/>
    <w:link w:val="Titre4"/>
    <w:uiPriority w:val="9"/>
    <w:semiHidden/>
    <w:rsid w:val="00543714"/>
    <w:rPr>
      <w:rFonts w:eastAsiaTheme="majorEastAsia" w:cstheme="majorBidi"/>
      <w:i/>
      <w:iCs/>
      <w:color w:val="1B2768" w:themeColor="accent1" w:themeShade="BF"/>
    </w:rPr>
  </w:style>
  <w:style w:type="character" w:customStyle="1" w:styleId="Titre5Car">
    <w:name w:val="Titre 5 Car"/>
    <w:basedOn w:val="Policepardfaut"/>
    <w:link w:val="Titre5"/>
    <w:uiPriority w:val="9"/>
    <w:semiHidden/>
    <w:rsid w:val="00543714"/>
    <w:rPr>
      <w:rFonts w:eastAsiaTheme="majorEastAsia" w:cstheme="majorBidi"/>
      <w:color w:val="1B2768" w:themeColor="accent1" w:themeShade="BF"/>
    </w:rPr>
  </w:style>
  <w:style w:type="character" w:customStyle="1" w:styleId="Titre6Car">
    <w:name w:val="Titre 6 Car"/>
    <w:basedOn w:val="Policepardfaut"/>
    <w:link w:val="Titre6"/>
    <w:uiPriority w:val="9"/>
    <w:semiHidden/>
    <w:rsid w:val="0054371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371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371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3714"/>
    <w:rPr>
      <w:rFonts w:eastAsiaTheme="majorEastAsia" w:cstheme="majorBidi"/>
      <w:color w:val="272727" w:themeColor="text1" w:themeTint="D8"/>
    </w:rPr>
  </w:style>
  <w:style w:type="paragraph" w:styleId="Titre">
    <w:name w:val="Title"/>
    <w:basedOn w:val="Normal"/>
    <w:next w:val="Normal"/>
    <w:link w:val="TitreCar"/>
    <w:uiPriority w:val="10"/>
    <w:qFormat/>
    <w:rsid w:val="00543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371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371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371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3714"/>
    <w:pPr>
      <w:spacing w:before="160"/>
      <w:jc w:val="center"/>
    </w:pPr>
    <w:rPr>
      <w:i/>
      <w:iCs/>
      <w:color w:val="404040" w:themeColor="text1" w:themeTint="BF"/>
    </w:rPr>
  </w:style>
  <w:style w:type="character" w:customStyle="1" w:styleId="CitationCar">
    <w:name w:val="Citation Car"/>
    <w:basedOn w:val="Policepardfaut"/>
    <w:link w:val="Citation"/>
    <w:uiPriority w:val="29"/>
    <w:rsid w:val="00543714"/>
    <w:rPr>
      <w:i/>
      <w:iCs/>
      <w:color w:val="404040" w:themeColor="text1" w:themeTint="BF"/>
    </w:rPr>
  </w:style>
  <w:style w:type="paragraph" w:styleId="Paragraphedeliste">
    <w:name w:val="List Paragraph"/>
    <w:basedOn w:val="Normal"/>
    <w:uiPriority w:val="34"/>
    <w:qFormat/>
    <w:rsid w:val="00543714"/>
    <w:pPr>
      <w:ind w:left="720"/>
      <w:contextualSpacing/>
    </w:pPr>
  </w:style>
  <w:style w:type="character" w:styleId="Accentuationintense">
    <w:name w:val="Intense Emphasis"/>
    <w:basedOn w:val="Policepardfaut"/>
    <w:uiPriority w:val="21"/>
    <w:qFormat/>
    <w:rsid w:val="00543714"/>
    <w:rPr>
      <w:i/>
      <w:iCs/>
      <w:color w:val="1B2768" w:themeColor="accent1" w:themeShade="BF"/>
    </w:rPr>
  </w:style>
  <w:style w:type="paragraph" w:styleId="Citationintense">
    <w:name w:val="Intense Quote"/>
    <w:basedOn w:val="Normal"/>
    <w:next w:val="Normal"/>
    <w:link w:val="CitationintenseCar"/>
    <w:uiPriority w:val="30"/>
    <w:qFormat/>
    <w:rsid w:val="00543714"/>
    <w:pPr>
      <w:pBdr>
        <w:top w:val="single" w:sz="4" w:space="10" w:color="1B2768" w:themeColor="accent1" w:themeShade="BF"/>
        <w:bottom w:val="single" w:sz="4" w:space="10" w:color="1B2768" w:themeColor="accent1" w:themeShade="BF"/>
      </w:pBdr>
      <w:spacing w:before="360" w:after="360"/>
      <w:ind w:left="864" w:right="864"/>
      <w:jc w:val="center"/>
    </w:pPr>
    <w:rPr>
      <w:i/>
      <w:iCs/>
      <w:color w:val="1B2768" w:themeColor="accent1" w:themeShade="BF"/>
    </w:rPr>
  </w:style>
  <w:style w:type="character" w:customStyle="1" w:styleId="CitationintenseCar">
    <w:name w:val="Citation intense Car"/>
    <w:basedOn w:val="Policepardfaut"/>
    <w:link w:val="Citationintense"/>
    <w:uiPriority w:val="30"/>
    <w:rsid w:val="00543714"/>
    <w:rPr>
      <w:i/>
      <w:iCs/>
      <w:color w:val="1B2768" w:themeColor="accent1" w:themeShade="BF"/>
    </w:rPr>
  </w:style>
  <w:style w:type="character" w:styleId="Rfrenceintense">
    <w:name w:val="Intense Reference"/>
    <w:basedOn w:val="Policepardfaut"/>
    <w:uiPriority w:val="32"/>
    <w:qFormat/>
    <w:rsid w:val="00543714"/>
    <w:rPr>
      <w:b/>
      <w:bCs/>
      <w:smallCaps/>
      <w:color w:val="1B2768" w:themeColor="accent1" w:themeShade="BF"/>
      <w:spacing w:val="5"/>
    </w:rPr>
  </w:style>
  <w:style w:type="character" w:styleId="Lienhypertexte">
    <w:name w:val="Hyperlink"/>
    <w:basedOn w:val="Policepardfaut"/>
    <w:uiPriority w:val="99"/>
    <w:unhideWhenUsed/>
    <w:rsid w:val="00D26745"/>
    <w:rPr>
      <w:color w:val="0563C1" w:themeColor="hyperlink"/>
      <w:u w:val="single"/>
    </w:rPr>
  </w:style>
  <w:style w:type="character" w:styleId="Mentionnonrsolue">
    <w:name w:val="Unresolved Mention"/>
    <w:basedOn w:val="Policepardfaut"/>
    <w:uiPriority w:val="99"/>
    <w:semiHidden/>
    <w:unhideWhenUsed/>
    <w:rsid w:val="00D26745"/>
    <w:rPr>
      <w:color w:val="605E5C"/>
      <w:shd w:val="clear" w:color="auto" w:fill="E1DFDD"/>
    </w:rPr>
  </w:style>
  <w:style w:type="paragraph" w:styleId="Rvision">
    <w:name w:val="Revision"/>
    <w:hidden/>
    <w:uiPriority w:val="99"/>
    <w:semiHidden/>
    <w:rsid w:val="00D85961"/>
    <w:pPr>
      <w:spacing w:after="0" w:line="240" w:lineRule="auto"/>
    </w:pPr>
  </w:style>
  <w:style w:type="paragraph" w:styleId="En-tte">
    <w:name w:val="header"/>
    <w:basedOn w:val="Normal"/>
    <w:link w:val="En-tteCar"/>
    <w:uiPriority w:val="99"/>
    <w:unhideWhenUsed/>
    <w:rsid w:val="00292186"/>
    <w:pPr>
      <w:tabs>
        <w:tab w:val="center" w:pos="4536"/>
        <w:tab w:val="right" w:pos="9072"/>
      </w:tabs>
      <w:spacing w:after="0" w:line="240" w:lineRule="auto"/>
    </w:pPr>
  </w:style>
  <w:style w:type="character" w:customStyle="1" w:styleId="En-tteCar">
    <w:name w:val="En-tête Car"/>
    <w:basedOn w:val="Policepardfaut"/>
    <w:link w:val="En-tte"/>
    <w:uiPriority w:val="99"/>
    <w:rsid w:val="00292186"/>
  </w:style>
  <w:style w:type="paragraph" w:styleId="Pieddepage">
    <w:name w:val="footer"/>
    <w:basedOn w:val="Normal"/>
    <w:link w:val="PieddepageCar"/>
    <w:uiPriority w:val="99"/>
    <w:unhideWhenUsed/>
    <w:rsid w:val="002921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07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nchr.fr/notre-reseau/dispositif-integre-handicaps-rar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gnchr.fr" TargetMode="External"/></Relationships>
</file>

<file path=word/theme/theme1.xml><?xml version="1.0" encoding="utf-8"?>
<a:theme xmlns:a="http://schemas.openxmlformats.org/drawingml/2006/main" name="Thème Office">
  <a:themeElements>
    <a:clrScheme name="Personnalisé 9">
      <a:dk1>
        <a:sysClr val="windowText" lastClr="000000"/>
      </a:dk1>
      <a:lt1>
        <a:sysClr val="window" lastClr="FFFFFF"/>
      </a:lt1>
      <a:dk2>
        <a:srgbClr val="44546A"/>
      </a:dk2>
      <a:lt2>
        <a:srgbClr val="E7E6E6"/>
      </a:lt2>
      <a:accent1>
        <a:srgbClr val="25358C"/>
      </a:accent1>
      <a:accent2>
        <a:srgbClr val="991B7F"/>
      </a:accent2>
      <a:accent3>
        <a:srgbClr val="2FAD9F"/>
      </a:accent3>
      <a:accent4>
        <a:srgbClr val="E93C4F"/>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Gwénaëlle Sébilo</dc:creator>
  <cp:keywords/>
  <dc:description/>
  <cp:lastModifiedBy>Jacqueline Ilic</cp:lastModifiedBy>
  <cp:revision>2</cp:revision>
  <dcterms:created xsi:type="dcterms:W3CDTF">2025-02-04T08:22:00Z</dcterms:created>
  <dcterms:modified xsi:type="dcterms:W3CDTF">2025-02-04T08:22:00Z</dcterms:modified>
</cp:coreProperties>
</file>